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1B6" w:rsidRDefault="008A01B6" w:rsidP="008A01B6">
      <w:pPr>
        <w:jc w:val="center"/>
        <w:rPr>
          <w:rFonts w:ascii="Times New Roman" w:eastAsiaTheme="majorEastAsia" w:hAnsi="Times New Roman" w:cstheme="majorBidi"/>
          <w:b/>
          <w:bCs/>
          <w:sz w:val="24"/>
          <w:szCs w:val="28"/>
          <w:lang w:eastAsia="es-CO"/>
        </w:rPr>
      </w:pPr>
      <w:bookmarkStart w:id="0" w:name="_GoBack"/>
      <w:bookmarkEnd w:id="0"/>
    </w:p>
    <w:p w:rsidR="008A01B6" w:rsidRDefault="008A01B6" w:rsidP="008A01B6">
      <w:pPr>
        <w:jc w:val="center"/>
        <w:rPr>
          <w:rFonts w:ascii="Times New Roman" w:eastAsiaTheme="majorEastAsia" w:hAnsi="Times New Roman" w:cstheme="majorBidi"/>
          <w:b/>
          <w:bCs/>
          <w:sz w:val="24"/>
          <w:szCs w:val="28"/>
          <w:lang w:eastAsia="es-CO"/>
        </w:rPr>
      </w:pPr>
    </w:p>
    <w:p w:rsidR="00FE2490" w:rsidRDefault="00FE2490"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TRABAJO FINAL DE INFORMATICA</w:t>
      </w: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LEGISLACION LABORAL</w:t>
      </w: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ELABORADO POR</w:t>
      </w: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JASNEY VIVIANA HIGUITA CARMONA</w:t>
      </w: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p>
    <w:p w:rsidR="008A01B6" w:rsidRDefault="008A01B6" w:rsidP="008A01B6">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CORPORACION UNIVERSITARIA REMINGNTON</w:t>
      </w:r>
    </w:p>
    <w:p w:rsidR="001423F3" w:rsidRDefault="001423F3" w:rsidP="008A01B6">
      <w:pPr>
        <w:jc w:val="cente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t xml:space="preserve">CONTADURIA </w:t>
      </w:r>
      <w:r w:rsidR="00EF3098">
        <w:rPr>
          <w:rFonts w:ascii="Times New Roman" w:eastAsiaTheme="majorEastAsia" w:hAnsi="Times New Roman" w:cstheme="majorBidi"/>
          <w:b/>
          <w:bCs/>
          <w:sz w:val="24"/>
          <w:szCs w:val="28"/>
          <w:lang w:eastAsia="es-CO"/>
        </w:rPr>
        <w:t>PÚBLICA</w:t>
      </w:r>
    </w:p>
    <w:p w:rsidR="00FE2490" w:rsidRDefault="008A01B6" w:rsidP="00FE2490">
      <w:pPr>
        <w:jc w:val="center"/>
        <w:rPr>
          <w:rFonts w:ascii="Times New Roman" w:eastAsiaTheme="majorEastAsia" w:hAnsi="Times New Roman" w:cstheme="majorBidi"/>
          <w:b/>
          <w:bCs/>
          <w:sz w:val="24"/>
          <w:szCs w:val="28"/>
          <w:lang w:eastAsia="es-CO"/>
        </w:rPr>
        <w:sectPr w:rsidR="00FE2490" w:rsidSect="008A01B6">
          <w:footerReference w:type="default" r:id="rId8"/>
          <w:pgSz w:w="12240" w:h="15840"/>
          <w:pgMar w:top="1440" w:right="1440" w:bottom="1440" w:left="1440" w:header="708" w:footer="708" w:gutter="0"/>
          <w:cols w:space="708"/>
          <w:docGrid w:linePitch="360"/>
        </w:sectPr>
      </w:pPr>
      <w:r>
        <w:rPr>
          <w:rFonts w:ascii="Times New Roman" w:eastAsiaTheme="majorEastAsia" w:hAnsi="Times New Roman" w:cstheme="majorBidi"/>
          <w:b/>
          <w:bCs/>
          <w:sz w:val="24"/>
          <w:szCs w:val="28"/>
          <w:lang w:eastAsia="es-CO"/>
        </w:rPr>
        <w:t>2014</w:t>
      </w:r>
    </w:p>
    <w:p w:rsidR="00972176" w:rsidRDefault="00972176">
      <w:pPr>
        <w:rPr>
          <w:rFonts w:ascii="Times New Roman" w:eastAsiaTheme="majorEastAsia" w:hAnsi="Times New Roman" w:cstheme="majorBidi"/>
          <w:b/>
          <w:bCs/>
          <w:sz w:val="24"/>
          <w:szCs w:val="28"/>
          <w:lang w:eastAsia="es-CO"/>
        </w:rPr>
      </w:pPr>
    </w:p>
    <w:sdt>
      <w:sdtPr>
        <w:rPr>
          <w:rFonts w:asciiTheme="minorHAnsi" w:eastAsiaTheme="minorHAnsi" w:hAnsiTheme="minorHAnsi" w:cstheme="minorBidi"/>
          <w:color w:val="auto"/>
          <w:sz w:val="22"/>
          <w:szCs w:val="22"/>
          <w:lang w:val="es-ES" w:eastAsia="en-US"/>
        </w:rPr>
        <w:id w:val="1124118398"/>
        <w:docPartObj>
          <w:docPartGallery w:val="Table of Contents"/>
          <w:docPartUnique/>
        </w:docPartObj>
      </w:sdtPr>
      <w:sdtEndPr>
        <w:rPr>
          <w:b/>
          <w:bCs/>
        </w:rPr>
      </w:sdtEndPr>
      <w:sdtContent>
        <w:p w:rsidR="00972176" w:rsidRDefault="00972176">
          <w:pPr>
            <w:pStyle w:val="TtulodeTDC"/>
          </w:pPr>
          <w:r>
            <w:rPr>
              <w:lang w:val="es-ES"/>
            </w:rPr>
            <w:t>Contenido</w:t>
          </w:r>
        </w:p>
        <w:p w:rsidR="000003D2" w:rsidRDefault="00972176">
          <w:pPr>
            <w:pStyle w:val="TDC1"/>
            <w:tabs>
              <w:tab w:val="left" w:pos="440"/>
              <w:tab w:val="right" w:leader="dot" w:pos="9350"/>
            </w:tabs>
            <w:rPr>
              <w:rFonts w:eastAsiaTheme="minorEastAsia"/>
              <w:noProof/>
              <w:lang w:eastAsia="es-CO"/>
            </w:rPr>
          </w:pPr>
          <w:r>
            <w:fldChar w:fldCharType="begin"/>
          </w:r>
          <w:r>
            <w:instrText xml:space="preserve"> TOC \o "1-3" \h \z \u </w:instrText>
          </w:r>
          <w:r>
            <w:fldChar w:fldCharType="separate"/>
          </w:r>
          <w:hyperlink w:anchor="_Toc404191360" w:history="1">
            <w:r w:rsidR="000003D2" w:rsidRPr="00926BD4">
              <w:rPr>
                <w:rStyle w:val="Hipervnculo"/>
                <w:noProof/>
              </w:rPr>
              <w:t>1</w:t>
            </w:r>
            <w:r w:rsidR="000003D2">
              <w:rPr>
                <w:rFonts w:eastAsiaTheme="minorEastAsia"/>
                <w:noProof/>
                <w:lang w:eastAsia="es-CO"/>
              </w:rPr>
              <w:tab/>
            </w:r>
            <w:r w:rsidR="000003D2" w:rsidRPr="00926BD4">
              <w:rPr>
                <w:rStyle w:val="Hipervnculo"/>
                <w:noProof/>
              </w:rPr>
              <w:t>Que es Legislación Laboral</w:t>
            </w:r>
            <w:r w:rsidR="000003D2">
              <w:rPr>
                <w:noProof/>
                <w:webHidden/>
              </w:rPr>
              <w:tab/>
            </w:r>
            <w:r w:rsidR="000003D2">
              <w:rPr>
                <w:noProof/>
                <w:webHidden/>
              </w:rPr>
              <w:fldChar w:fldCharType="begin"/>
            </w:r>
            <w:r w:rsidR="000003D2">
              <w:rPr>
                <w:noProof/>
                <w:webHidden/>
              </w:rPr>
              <w:instrText xml:space="preserve"> PAGEREF _Toc404191360 \h </w:instrText>
            </w:r>
            <w:r w:rsidR="000003D2">
              <w:rPr>
                <w:noProof/>
                <w:webHidden/>
              </w:rPr>
            </w:r>
            <w:r w:rsidR="000003D2">
              <w:rPr>
                <w:noProof/>
                <w:webHidden/>
              </w:rPr>
              <w:fldChar w:fldCharType="separate"/>
            </w:r>
            <w:r w:rsidR="000003D2">
              <w:rPr>
                <w:noProof/>
                <w:webHidden/>
              </w:rPr>
              <w:t>2</w:t>
            </w:r>
            <w:r w:rsidR="000003D2">
              <w:rPr>
                <w:noProof/>
                <w:webHidden/>
              </w:rPr>
              <w:fldChar w:fldCharType="end"/>
            </w:r>
          </w:hyperlink>
        </w:p>
        <w:p w:rsidR="000003D2" w:rsidRDefault="000003D2">
          <w:pPr>
            <w:pStyle w:val="TDC1"/>
            <w:tabs>
              <w:tab w:val="left" w:pos="440"/>
              <w:tab w:val="right" w:leader="dot" w:pos="9350"/>
            </w:tabs>
            <w:rPr>
              <w:rFonts w:eastAsiaTheme="minorEastAsia"/>
              <w:noProof/>
              <w:lang w:eastAsia="es-CO"/>
            </w:rPr>
          </w:pPr>
          <w:hyperlink w:anchor="_Toc404191361" w:history="1">
            <w:r w:rsidRPr="00926BD4">
              <w:rPr>
                <w:rStyle w:val="Hipervnculo"/>
                <w:rFonts w:cs="Times New Roman"/>
                <w:noProof/>
              </w:rPr>
              <w:t>2</w:t>
            </w:r>
            <w:r>
              <w:rPr>
                <w:rFonts w:eastAsiaTheme="minorEastAsia"/>
                <w:noProof/>
                <w:lang w:eastAsia="es-CO"/>
              </w:rPr>
              <w:tab/>
            </w:r>
            <w:r w:rsidRPr="00926BD4">
              <w:rPr>
                <w:rStyle w:val="Hipervnculo"/>
                <w:rFonts w:cs="Times New Roman"/>
                <w:noProof/>
              </w:rPr>
              <w:t>Contrato de trabajo</w:t>
            </w:r>
            <w:r>
              <w:rPr>
                <w:noProof/>
                <w:webHidden/>
              </w:rPr>
              <w:tab/>
            </w:r>
            <w:r>
              <w:rPr>
                <w:noProof/>
                <w:webHidden/>
              </w:rPr>
              <w:fldChar w:fldCharType="begin"/>
            </w:r>
            <w:r>
              <w:rPr>
                <w:noProof/>
                <w:webHidden/>
              </w:rPr>
              <w:instrText xml:space="preserve"> PAGEREF _Toc404191361 \h </w:instrText>
            </w:r>
            <w:r>
              <w:rPr>
                <w:noProof/>
                <w:webHidden/>
              </w:rPr>
            </w:r>
            <w:r>
              <w:rPr>
                <w:noProof/>
                <w:webHidden/>
              </w:rPr>
              <w:fldChar w:fldCharType="separate"/>
            </w:r>
            <w:r>
              <w:rPr>
                <w:noProof/>
                <w:webHidden/>
              </w:rPr>
              <w:t>3</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62" w:history="1">
            <w:r w:rsidRPr="00926BD4">
              <w:rPr>
                <w:rStyle w:val="Hipervnculo"/>
                <w:rFonts w:cs="Times New Roman"/>
                <w:noProof/>
              </w:rPr>
              <w:t>2.1</w:t>
            </w:r>
            <w:r>
              <w:rPr>
                <w:rFonts w:eastAsiaTheme="minorEastAsia"/>
                <w:noProof/>
                <w:lang w:eastAsia="es-CO"/>
              </w:rPr>
              <w:tab/>
            </w:r>
            <w:r w:rsidRPr="00926BD4">
              <w:rPr>
                <w:rStyle w:val="Hipervnculo"/>
                <w:rFonts w:cs="Times New Roman"/>
                <w:noProof/>
              </w:rPr>
              <w:t>Elemento de los contratos de trabajo</w:t>
            </w:r>
            <w:r>
              <w:rPr>
                <w:noProof/>
                <w:webHidden/>
              </w:rPr>
              <w:tab/>
            </w:r>
            <w:r>
              <w:rPr>
                <w:noProof/>
                <w:webHidden/>
              </w:rPr>
              <w:fldChar w:fldCharType="begin"/>
            </w:r>
            <w:r>
              <w:rPr>
                <w:noProof/>
                <w:webHidden/>
              </w:rPr>
              <w:instrText xml:space="preserve"> PAGEREF _Toc404191362 \h </w:instrText>
            </w:r>
            <w:r>
              <w:rPr>
                <w:noProof/>
                <w:webHidden/>
              </w:rPr>
            </w:r>
            <w:r>
              <w:rPr>
                <w:noProof/>
                <w:webHidden/>
              </w:rPr>
              <w:fldChar w:fldCharType="separate"/>
            </w:r>
            <w:r>
              <w:rPr>
                <w:noProof/>
                <w:webHidden/>
              </w:rPr>
              <w:t>3</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63" w:history="1">
            <w:r w:rsidRPr="00926BD4">
              <w:rPr>
                <w:rStyle w:val="Hipervnculo"/>
                <w:rFonts w:cs="Times New Roman"/>
                <w:noProof/>
              </w:rPr>
              <w:t>2.2</w:t>
            </w:r>
            <w:r>
              <w:rPr>
                <w:rFonts w:eastAsiaTheme="minorEastAsia"/>
                <w:noProof/>
                <w:lang w:eastAsia="es-CO"/>
              </w:rPr>
              <w:tab/>
            </w:r>
            <w:r w:rsidRPr="00926BD4">
              <w:rPr>
                <w:rStyle w:val="Hipervnculo"/>
                <w:rFonts w:cs="Times New Roman"/>
                <w:noProof/>
              </w:rPr>
              <w:t>Tipos de contratos</w:t>
            </w:r>
            <w:r>
              <w:rPr>
                <w:noProof/>
                <w:webHidden/>
              </w:rPr>
              <w:tab/>
            </w:r>
            <w:r>
              <w:rPr>
                <w:noProof/>
                <w:webHidden/>
              </w:rPr>
              <w:fldChar w:fldCharType="begin"/>
            </w:r>
            <w:r>
              <w:rPr>
                <w:noProof/>
                <w:webHidden/>
              </w:rPr>
              <w:instrText xml:space="preserve"> PAGEREF _Toc404191363 \h </w:instrText>
            </w:r>
            <w:r>
              <w:rPr>
                <w:noProof/>
                <w:webHidden/>
              </w:rPr>
            </w:r>
            <w:r>
              <w:rPr>
                <w:noProof/>
                <w:webHidden/>
              </w:rPr>
              <w:fldChar w:fldCharType="separate"/>
            </w:r>
            <w:r>
              <w:rPr>
                <w:noProof/>
                <w:webHidden/>
              </w:rPr>
              <w:t>4</w:t>
            </w:r>
            <w:r>
              <w:rPr>
                <w:noProof/>
                <w:webHidden/>
              </w:rPr>
              <w:fldChar w:fldCharType="end"/>
            </w:r>
          </w:hyperlink>
        </w:p>
        <w:p w:rsidR="000003D2" w:rsidRDefault="000003D2">
          <w:pPr>
            <w:pStyle w:val="TDC1"/>
            <w:tabs>
              <w:tab w:val="left" w:pos="440"/>
              <w:tab w:val="right" w:leader="dot" w:pos="9350"/>
            </w:tabs>
            <w:rPr>
              <w:rFonts w:eastAsiaTheme="minorEastAsia"/>
              <w:noProof/>
              <w:lang w:eastAsia="es-CO"/>
            </w:rPr>
          </w:pPr>
          <w:hyperlink w:anchor="_Toc404191364" w:history="1">
            <w:r w:rsidRPr="00926BD4">
              <w:rPr>
                <w:rStyle w:val="Hipervnculo"/>
                <w:rFonts w:cs="Times New Roman"/>
                <w:noProof/>
              </w:rPr>
              <w:t>3</w:t>
            </w:r>
            <w:r>
              <w:rPr>
                <w:rFonts w:eastAsiaTheme="minorEastAsia"/>
                <w:noProof/>
                <w:lang w:eastAsia="es-CO"/>
              </w:rPr>
              <w:tab/>
            </w:r>
            <w:r w:rsidRPr="00926BD4">
              <w:rPr>
                <w:rStyle w:val="Hipervnculo"/>
                <w:rFonts w:cs="Times New Roman"/>
                <w:noProof/>
              </w:rPr>
              <w:t>Definición de nómina</w:t>
            </w:r>
            <w:r>
              <w:rPr>
                <w:noProof/>
                <w:webHidden/>
              </w:rPr>
              <w:tab/>
            </w:r>
            <w:r>
              <w:rPr>
                <w:noProof/>
                <w:webHidden/>
              </w:rPr>
              <w:fldChar w:fldCharType="begin"/>
            </w:r>
            <w:r>
              <w:rPr>
                <w:noProof/>
                <w:webHidden/>
              </w:rPr>
              <w:instrText xml:space="preserve"> PAGEREF _Toc404191364 \h </w:instrText>
            </w:r>
            <w:r>
              <w:rPr>
                <w:noProof/>
                <w:webHidden/>
              </w:rPr>
            </w:r>
            <w:r>
              <w:rPr>
                <w:noProof/>
                <w:webHidden/>
              </w:rPr>
              <w:fldChar w:fldCharType="separate"/>
            </w:r>
            <w:r>
              <w:rPr>
                <w:noProof/>
                <w:webHidden/>
              </w:rPr>
              <w:t>7</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65" w:history="1">
            <w:r w:rsidRPr="00926BD4">
              <w:rPr>
                <w:rStyle w:val="Hipervnculo"/>
                <w:rFonts w:cs="Times New Roman"/>
                <w:noProof/>
              </w:rPr>
              <w:t>3.1</w:t>
            </w:r>
            <w:r>
              <w:rPr>
                <w:rFonts w:eastAsiaTheme="minorEastAsia"/>
                <w:noProof/>
                <w:lang w:eastAsia="es-CO"/>
              </w:rPr>
              <w:tab/>
            </w:r>
            <w:r w:rsidRPr="00926BD4">
              <w:rPr>
                <w:rStyle w:val="Hipervnculo"/>
                <w:rFonts w:cs="Times New Roman"/>
                <w:noProof/>
              </w:rPr>
              <w:t>Clasificación de nómina</w:t>
            </w:r>
            <w:r>
              <w:rPr>
                <w:noProof/>
                <w:webHidden/>
              </w:rPr>
              <w:tab/>
            </w:r>
            <w:r>
              <w:rPr>
                <w:noProof/>
                <w:webHidden/>
              </w:rPr>
              <w:fldChar w:fldCharType="begin"/>
            </w:r>
            <w:r>
              <w:rPr>
                <w:noProof/>
                <w:webHidden/>
              </w:rPr>
              <w:instrText xml:space="preserve"> PAGEREF _Toc404191365 \h </w:instrText>
            </w:r>
            <w:r>
              <w:rPr>
                <w:noProof/>
                <w:webHidden/>
              </w:rPr>
            </w:r>
            <w:r>
              <w:rPr>
                <w:noProof/>
                <w:webHidden/>
              </w:rPr>
              <w:fldChar w:fldCharType="separate"/>
            </w:r>
            <w:r>
              <w:rPr>
                <w:noProof/>
                <w:webHidden/>
              </w:rPr>
              <w:t>7</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66" w:history="1">
            <w:r w:rsidRPr="00926BD4">
              <w:rPr>
                <w:rStyle w:val="Hipervnculo"/>
                <w:rFonts w:cs="Times New Roman"/>
                <w:noProof/>
              </w:rPr>
              <w:t>3.2</w:t>
            </w:r>
            <w:r>
              <w:rPr>
                <w:rFonts w:eastAsiaTheme="minorEastAsia"/>
                <w:noProof/>
                <w:lang w:eastAsia="es-CO"/>
              </w:rPr>
              <w:tab/>
            </w:r>
            <w:r w:rsidRPr="00926BD4">
              <w:rPr>
                <w:rStyle w:val="Hipervnculo"/>
                <w:rFonts w:cs="Times New Roman"/>
                <w:noProof/>
              </w:rPr>
              <w:t>Partes de una nómina</w:t>
            </w:r>
            <w:r>
              <w:rPr>
                <w:noProof/>
                <w:webHidden/>
              </w:rPr>
              <w:tab/>
            </w:r>
            <w:r>
              <w:rPr>
                <w:noProof/>
                <w:webHidden/>
              </w:rPr>
              <w:fldChar w:fldCharType="begin"/>
            </w:r>
            <w:r>
              <w:rPr>
                <w:noProof/>
                <w:webHidden/>
              </w:rPr>
              <w:instrText xml:space="preserve"> PAGEREF _Toc404191366 \h </w:instrText>
            </w:r>
            <w:r>
              <w:rPr>
                <w:noProof/>
                <w:webHidden/>
              </w:rPr>
            </w:r>
            <w:r>
              <w:rPr>
                <w:noProof/>
                <w:webHidden/>
              </w:rPr>
              <w:fldChar w:fldCharType="separate"/>
            </w:r>
            <w:r>
              <w:rPr>
                <w:noProof/>
                <w:webHidden/>
              </w:rPr>
              <w:t>8</w:t>
            </w:r>
            <w:r>
              <w:rPr>
                <w:noProof/>
                <w:webHidden/>
              </w:rPr>
              <w:fldChar w:fldCharType="end"/>
            </w:r>
          </w:hyperlink>
        </w:p>
        <w:p w:rsidR="000003D2" w:rsidRDefault="000003D2">
          <w:pPr>
            <w:pStyle w:val="TDC1"/>
            <w:tabs>
              <w:tab w:val="left" w:pos="440"/>
              <w:tab w:val="right" w:leader="dot" w:pos="9350"/>
            </w:tabs>
            <w:rPr>
              <w:rFonts w:eastAsiaTheme="minorEastAsia"/>
              <w:noProof/>
              <w:lang w:eastAsia="es-CO"/>
            </w:rPr>
          </w:pPr>
          <w:hyperlink w:anchor="_Toc404191367" w:history="1">
            <w:r w:rsidRPr="00926BD4">
              <w:rPr>
                <w:rStyle w:val="Hipervnculo"/>
                <w:rFonts w:cs="Times New Roman"/>
                <w:noProof/>
              </w:rPr>
              <w:t>4</w:t>
            </w:r>
            <w:r>
              <w:rPr>
                <w:rFonts w:eastAsiaTheme="minorEastAsia"/>
                <w:noProof/>
                <w:lang w:eastAsia="es-CO"/>
              </w:rPr>
              <w:tab/>
            </w:r>
            <w:r w:rsidRPr="00926BD4">
              <w:rPr>
                <w:rStyle w:val="Hipervnculo"/>
                <w:rFonts w:cs="Times New Roman"/>
                <w:noProof/>
              </w:rPr>
              <w:t>Salario</w:t>
            </w:r>
            <w:r>
              <w:rPr>
                <w:noProof/>
                <w:webHidden/>
              </w:rPr>
              <w:tab/>
            </w:r>
            <w:r>
              <w:rPr>
                <w:noProof/>
                <w:webHidden/>
              </w:rPr>
              <w:fldChar w:fldCharType="begin"/>
            </w:r>
            <w:r>
              <w:rPr>
                <w:noProof/>
                <w:webHidden/>
              </w:rPr>
              <w:instrText xml:space="preserve"> PAGEREF _Toc404191367 \h </w:instrText>
            </w:r>
            <w:r>
              <w:rPr>
                <w:noProof/>
                <w:webHidden/>
              </w:rPr>
            </w:r>
            <w:r>
              <w:rPr>
                <w:noProof/>
                <w:webHidden/>
              </w:rPr>
              <w:fldChar w:fldCharType="separate"/>
            </w:r>
            <w:r>
              <w:rPr>
                <w:noProof/>
                <w:webHidden/>
              </w:rPr>
              <w:t>9</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68" w:history="1">
            <w:r w:rsidRPr="00926BD4">
              <w:rPr>
                <w:rStyle w:val="Hipervnculo"/>
                <w:rFonts w:cs="Times New Roman"/>
                <w:noProof/>
              </w:rPr>
              <w:t>4.1</w:t>
            </w:r>
            <w:r>
              <w:rPr>
                <w:rFonts w:eastAsiaTheme="minorEastAsia"/>
                <w:noProof/>
                <w:lang w:eastAsia="es-CO"/>
              </w:rPr>
              <w:tab/>
            </w:r>
            <w:r w:rsidRPr="00926BD4">
              <w:rPr>
                <w:rStyle w:val="Hipervnculo"/>
                <w:rFonts w:cs="Times New Roman"/>
                <w:noProof/>
              </w:rPr>
              <w:t>Pagos que no constituyen salarios.</w:t>
            </w:r>
            <w:r>
              <w:rPr>
                <w:noProof/>
                <w:webHidden/>
              </w:rPr>
              <w:tab/>
            </w:r>
            <w:r>
              <w:rPr>
                <w:noProof/>
                <w:webHidden/>
              </w:rPr>
              <w:fldChar w:fldCharType="begin"/>
            </w:r>
            <w:r>
              <w:rPr>
                <w:noProof/>
                <w:webHidden/>
              </w:rPr>
              <w:instrText xml:space="preserve"> PAGEREF _Toc404191368 \h </w:instrText>
            </w:r>
            <w:r>
              <w:rPr>
                <w:noProof/>
                <w:webHidden/>
              </w:rPr>
            </w:r>
            <w:r>
              <w:rPr>
                <w:noProof/>
                <w:webHidden/>
              </w:rPr>
              <w:fldChar w:fldCharType="separate"/>
            </w:r>
            <w:r>
              <w:rPr>
                <w:noProof/>
                <w:webHidden/>
              </w:rPr>
              <w:t>10</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69" w:history="1">
            <w:r w:rsidRPr="00926BD4">
              <w:rPr>
                <w:rStyle w:val="Hipervnculo"/>
                <w:rFonts w:cs="Times New Roman"/>
                <w:noProof/>
              </w:rPr>
              <w:t>4.2</w:t>
            </w:r>
            <w:r>
              <w:rPr>
                <w:rFonts w:eastAsiaTheme="minorEastAsia"/>
                <w:noProof/>
                <w:lang w:eastAsia="es-CO"/>
              </w:rPr>
              <w:tab/>
            </w:r>
            <w:r w:rsidRPr="00926BD4">
              <w:rPr>
                <w:rStyle w:val="Hipervnculo"/>
                <w:rFonts w:cs="Times New Roman"/>
                <w:noProof/>
              </w:rPr>
              <w:t>Pagos que constituyen salarios</w:t>
            </w:r>
            <w:r>
              <w:rPr>
                <w:noProof/>
                <w:webHidden/>
              </w:rPr>
              <w:tab/>
            </w:r>
            <w:r>
              <w:rPr>
                <w:noProof/>
                <w:webHidden/>
              </w:rPr>
              <w:fldChar w:fldCharType="begin"/>
            </w:r>
            <w:r>
              <w:rPr>
                <w:noProof/>
                <w:webHidden/>
              </w:rPr>
              <w:instrText xml:space="preserve"> PAGEREF _Toc404191369 \h </w:instrText>
            </w:r>
            <w:r>
              <w:rPr>
                <w:noProof/>
                <w:webHidden/>
              </w:rPr>
            </w:r>
            <w:r>
              <w:rPr>
                <w:noProof/>
                <w:webHidden/>
              </w:rPr>
              <w:fldChar w:fldCharType="separate"/>
            </w:r>
            <w:r>
              <w:rPr>
                <w:noProof/>
                <w:webHidden/>
              </w:rPr>
              <w:t>10</w:t>
            </w:r>
            <w:r>
              <w:rPr>
                <w:noProof/>
                <w:webHidden/>
              </w:rPr>
              <w:fldChar w:fldCharType="end"/>
            </w:r>
          </w:hyperlink>
        </w:p>
        <w:p w:rsidR="000003D2" w:rsidRDefault="000003D2">
          <w:pPr>
            <w:pStyle w:val="TDC1"/>
            <w:tabs>
              <w:tab w:val="left" w:pos="440"/>
              <w:tab w:val="right" w:leader="dot" w:pos="9350"/>
            </w:tabs>
            <w:rPr>
              <w:rFonts w:eastAsiaTheme="minorEastAsia"/>
              <w:noProof/>
              <w:lang w:eastAsia="es-CO"/>
            </w:rPr>
          </w:pPr>
          <w:hyperlink w:anchor="_Toc404191370" w:history="1">
            <w:r w:rsidRPr="00926BD4">
              <w:rPr>
                <w:rStyle w:val="Hipervnculo"/>
                <w:rFonts w:cs="Times New Roman"/>
                <w:noProof/>
              </w:rPr>
              <w:t>5</w:t>
            </w:r>
            <w:r>
              <w:rPr>
                <w:rFonts w:eastAsiaTheme="minorEastAsia"/>
                <w:noProof/>
                <w:lang w:eastAsia="es-CO"/>
              </w:rPr>
              <w:tab/>
            </w:r>
            <w:r w:rsidRPr="00926BD4">
              <w:rPr>
                <w:rStyle w:val="Hipervnculo"/>
                <w:rFonts w:cs="Times New Roman"/>
                <w:noProof/>
              </w:rPr>
              <w:t>Casos especiales</w:t>
            </w:r>
            <w:r>
              <w:rPr>
                <w:noProof/>
                <w:webHidden/>
              </w:rPr>
              <w:tab/>
            </w:r>
            <w:r>
              <w:rPr>
                <w:noProof/>
                <w:webHidden/>
              </w:rPr>
              <w:fldChar w:fldCharType="begin"/>
            </w:r>
            <w:r>
              <w:rPr>
                <w:noProof/>
                <w:webHidden/>
              </w:rPr>
              <w:instrText xml:space="preserve"> PAGEREF _Toc404191370 \h </w:instrText>
            </w:r>
            <w:r>
              <w:rPr>
                <w:noProof/>
                <w:webHidden/>
              </w:rPr>
            </w:r>
            <w:r>
              <w:rPr>
                <w:noProof/>
                <w:webHidden/>
              </w:rPr>
              <w:fldChar w:fldCharType="separate"/>
            </w:r>
            <w:r>
              <w:rPr>
                <w:noProof/>
                <w:webHidden/>
              </w:rPr>
              <w:t>11</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71" w:history="1">
            <w:r w:rsidRPr="00926BD4">
              <w:rPr>
                <w:rStyle w:val="Hipervnculo"/>
                <w:rFonts w:cs="Times New Roman"/>
                <w:noProof/>
              </w:rPr>
              <w:t>5.1</w:t>
            </w:r>
            <w:r>
              <w:rPr>
                <w:rFonts w:eastAsiaTheme="minorEastAsia"/>
                <w:noProof/>
                <w:lang w:eastAsia="es-CO"/>
              </w:rPr>
              <w:tab/>
            </w:r>
            <w:r w:rsidRPr="00926BD4">
              <w:rPr>
                <w:rStyle w:val="Hipervnculo"/>
                <w:rFonts w:cs="Times New Roman"/>
                <w:noProof/>
              </w:rPr>
              <w:t>¿Puede despedirse a una trabajadora en estado de embarazo?</w:t>
            </w:r>
            <w:r>
              <w:rPr>
                <w:noProof/>
                <w:webHidden/>
              </w:rPr>
              <w:tab/>
            </w:r>
            <w:r>
              <w:rPr>
                <w:noProof/>
                <w:webHidden/>
              </w:rPr>
              <w:fldChar w:fldCharType="begin"/>
            </w:r>
            <w:r>
              <w:rPr>
                <w:noProof/>
                <w:webHidden/>
              </w:rPr>
              <w:instrText xml:space="preserve"> PAGEREF _Toc404191371 \h </w:instrText>
            </w:r>
            <w:r>
              <w:rPr>
                <w:noProof/>
                <w:webHidden/>
              </w:rPr>
            </w:r>
            <w:r>
              <w:rPr>
                <w:noProof/>
                <w:webHidden/>
              </w:rPr>
              <w:fldChar w:fldCharType="separate"/>
            </w:r>
            <w:r>
              <w:rPr>
                <w:noProof/>
                <w:webHidden/>
              </w:rPr>
              <w:t>12</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72" w:history="1">
            <w:r w:rsidRPr="00926BD4">
              <w:rPr>
                <w:rStyle w:val="Hipervnculo"/>
                <w:rFonts w:cs="Times New Roman"/>
                <w:noProof/>
              </w:rPr>
              <w:t>5.2</w:t>
            </w:r>
            <w:r>
              <w:rPr>
                <w:rFonts w:eastAsiaTheme="minorEastAsia"/>
                <w:noProof/>
                <w:lang w:eastAsia="es-CO"/>
              </w:rPr>
              <w:tab/>
            </w:r>
            <w:r w:rsidRPr="00926BD4">
              <w:rPr>
                <w:rStyle w:val="Hipervnculo"/>
                <w:rFonts w:cs="Times New Roman"/>
                <w:noProof/>
              </w:rPr>
              <w:t>Trabajador menor de edad:</w:t>
            </w:r>
            <w:r>
              <w:rPr>
                <w:noProof/>
                <w:webHidden/>
              </w:rPr>
              <w:tab/>
            </w:r>
            <w:r>
              <w:rPr>
                <w:noProof/>
                <w:webHidden/>
              </w:rPr>
              <w:fldChar w:fldCharType="begin"/>
            </w:r>
            <w:r>
              <w:rPr>
                <w:noProof/>
                <w:webHidden/>
              </w:rPr>
              <w:instrText xml:space="preserve"> PAGEREF _Toc404191372 \h </w:instrText>
            </w:r>
            <w:r>
              <w:rPr>
                <w:noProof/>
                <w:webHidden/>
              </w:rPr>
            </w:r>
            <w:r>
              <w:rPr>
                <w:noProof/>
                <w:webHidden/>
              </w:rPr>
              <w:fldChar w:fldCharType="separate"/>
            </w:r>
            <w:r>
              <w:rPr>
                <w:noProof/>
                <w:webHidden/>
              </w:rPr>
              <w:t>12</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73" w:history="1">
            <w:r w:rsidRPr="00926BD4">
              <w:rPr>
                <w:rStyle w:val="Hipervnculo"/>
                <w:rFonts w:cs="Times New Roman"/>
                <w:noProof/>
              </w:rPr>
              <w:t>5.3</w:t>
            </w:r>
            <w:r>
              <w:rPr>
                <w:rFonts w:eastAsiaTheme="minorEastAsia"/>
                <w:noProof/>
                <w:lang w:eastAsia="es-CO"/>
              </w:rPr>
              <w:tab/>
            </w:r>
            <w:r w:rsidRPr="00926BD4">
              <w:rPr>
                <w:rStyle w:val="Hipervnculo"/>
                <w:rFonts w:cs="Times New Roman"/>
                <w:noProof/>
              </w:rPr>
              <w:t>Trabajador por Jornales</w:t>
            </w:r>
            <w:r>
              <w:rPr>
                <w:noProof/>
                <w:webHidden/>
              </w:rPr>
              <w:tab/>
            </w:r>
            <w:r>
              <w:rPr>
                <w:noProof/>
                <w:webHidden/>
              </w:rPr>
              <w:fldChar w:fldCharType="begin"/>
            </w:r>
            <w:r>
              <w:rPr>
                <w:noProof/>
                <w:webHidden/>
              </w:rPr>
              <w:instrText xml:space="preserve"> PAGEREF _Toc404191373 \h </w:instrText>
            </w:r>
            <w:r>
              <w:rPr>
                <w:noProof/>
                <w:webHidden/>
              </w:rPr>
            </w:r>
            <w:r>
              <w:rPr>
                <w:noProof/>
                <w:webHidden/>
              </w:rPr>
              <w:fldChar w:fldCharType="separate"/>
            </w:r>
            <w:r>
              <w:rPr>
                <w:noProof/>
                <w:webHidden/>
              </w:rPr>
              <w:t>12</w:t>
            </w:r>
            <w:r>
              <w:rPr>
                <w:noProof/>
                <w:webHidden/>
              </w:rPr>
              <w:fldChar w:fldCharType="end"/>
            </w:r>
          </w:hyperlink>
        </w:p>
        <w:p w:rsidR="000003D2" w:rsidRDefault="000003D2">
          <w:pPr>
            <w:pStyle w:val="TDC1"/>
            <w:tabs>
              <w:tab w:val="left" w:pos="440"/>
              <w:tab w:val="right" w:leader="dot" w:pos="9350"/>
            </w:tabs>
            <w:rPr>
              <w:rFonts w:eastAsiaTheme="minorEastAsia"/>
              <w:noProof/>
              <w:lang w:eastAsia="es-CO"/>
            </w:rPr>
          </w:pPr>
          <w:hyperlink w:anchor="_Toc404191374" w:history="1">
            <w:r w:rsidRPr="00926BD4">
              <w:rPr>
                <w:rStyle w:val="Hipervnculo"/>
                <w:rFonts w:cs="Times New Roman"/>
                <w:noProof/>
              </w:rPr>
              <w:t>6</w:t>
            </w:r>
            <w:r>
              <w:rPr>
                <w:rFonts w:eastAsiaTheme="minorEastAsia"/>
                <w:noProof/>
                <w:lang w:eastAsia="es-CO"/>
              </w:rPr>
              <w:tab/>
            </w:r>
            <w:r w:rsidRPr="00926BD4">
              <w:rPr>
                <w:rStyle w:val="Hipervnculo"/>
                <w:rFonts w:cs="Times New Roman"/>
                <w:noProof/>
              </w:rPr>
              <w:t>Prestaciones sociales</w:t>
            </w:r>
            <w:r>
              <w:rPr>
                <w:noProof/>
                <w:webHidden/>
              </w:rPr>
              <w:tab/>
            </w:r>
            <w:r>
              <w:rPr>
                <w:noProof/>
                <w:webHidden/>
              </w:rPr>
              <w:fldChar w:fldCharType="begin"/>
            </w:r>
            <w:r>
              <w:rPr>
                <w:noProof/>
                <w:webHidden/>
              </w:rPr>
              <w:instrText xml:space="preserve"> PAGEREF _Toc404191374 \h </w:instrText>
            </w:r>
            <w:r>
              <w:rPr>
                <w:noProof/>
                <w:webHidden/>
              </w:rPr>
            </w:r>
            <w:r>
              <w:rPr>
                <w:noProof/>
                <w:webHidden/>
              </w:rPr>
              <w:fldChar w:fldCharType="separate"/>
            </w:r>
            <w:r>
              <w:rPr>
                <w:noProof/>
                <w:webHidden/>
              </w:rPr>
              <w:t>13</w:t>
            </w:r>
            <w:r>
              <w:rPr>
                <w:noProof/>
                <w:webHidden/>
              </w:rPr>
              <w:fldChar w:fldCharType="end"/>
            </w:r>
          </w:hyperlink>
        </w:p>
        <w:p w:rsidR="000003D2" w:rsidRDefault="000003D2">
          <w:pPr>
            <w:pStyle w:val="TDC2"/>
            <w:tabs>
              <w:tab w:val="left" w:pos="880"/>
              <w:tab w:val="right" w:leader="dot" w:pos="9350"/>
            </w:tabs>
            <w:rPr>
              <w:rFonts w:eastAsiaTheme="minorEastAsia"/>
              <w:noProof/>
              <w:lang w:eastAsia="es-CO"/>
            </w:rPr>
          </w:pPr>
          <w:hyperlink w:anchor="_Toc404191375" w:history="1">
            <w:r w:rsidRPr="00926BD4">
              <w:rPr>
                <w:rStyle w:val="Hipervnculo"/>
                <w:rFonts w:cs="Times New Roman"/>
                <w:noProof/>
              </w:rPr>
              <w:t>6.1</w:t>
            </w:r>
            <w:r>
              <w:rPr>
                <w:rFonts w:eastAsiaTheme="minorEastAsia"/>
                <w:noProof/>
                <w:lang w:eastAsia="es-CO"/>
              </w:rPr>
              <w:tab/>
            </w:r>
            <w:r w:rsidRPr="00926BD4">
              <w:rPr>
                <w:rStyle w:val="Hipervnculo"/>
                <w:rFonts w:cs="Times New Roman"/>
                <w:noProof/>
              </w:rPr>
              <w:t>Las prestaciones legales son</w:t>
            </w:r>
            <w:r>
              <w:rPr>
                <w:noProof/>
                <w:webHidden/>
              </w:rPr>
              <w:tab/>
            </w:r>
            <w:r>
              <w:rPr>
                <w:noProof/>
                <w:webHidden/>
              </w:rPr>
              <w:fldChar w:fldCharType="begin"/>
            </w:r>
            <w:r>
              <w:rPr>
                <w:noProof/>
                <w:webHidden/>
              </w:rPr>
              <w:instrText xml:space="preserve"> PAGEREF _Toc404191375 \h </w:instrText>
            </w:r>
            <w:r>
              <w:rPr>
                <w:noProof/>
                <w:webHidden/>
              </w:rPr>
            </w:r>
            <w:r>
              <w:rPr>
                <w:noProof/>
                <w:webHidden/>
              </w:rPr>
              <w:fldChar w:fldCharType="separate"/>
            </w:r>
            <w:r>
              <w:rPr>
                <w:noProof/>
                <w:webHidden/>
              </w:rPr>
              <w:t>14</w:t>
            </w:r>
            <w:r>
              <w:rPr>
                <w:noProof/>
                <w:webHidden/>
              </w:rPr>
              <w:fldChar w:fldCharType="end"/>
            </w:r>
          </w:hyperlink>
        </w:p>
        <w:p w:rsidR="000003D2" w:rsidRDefault="000003D2">
          <w:pPr>
            <w:pStyle w:val="TDC1"/>
            <w:tabs>
              <w:tab w:val="left" w:pos="440"/>
              <w:tab w:val="right" w:leader="dot" w:pos="9350"/>
            </w:tabs>
            <w:rPr>
              <w:rFonts w:eastAsiaTheme="minorEastAsia"/>
              <w:noProof/>
              <w:lang w:eastAsia="es-CO"/>
            </w:rPr>
          </w:pPr>
          <w:hyperlink w:anchor="_Toc404191376" w:history="1">
            <w:r w:rsidRPr="00926BD4">
              <w:rPr>
                <w:rStyle w:val="Hipervnculo"/>
                <w:rFonts w:cs="Times New Roman"/>
                <w:noProof/>
              </w:rPr>
              <w:t>7</w:t>
            </w:r>
            <w:r>
              <w:rPr>
                <w:rFonts w:eastAsiaTheme="minorEastAsia"/>
                <w:noProof/>
                <w:lang w:eastAsia="es-CO"/>
              </w:rPr>
              <w:tab/>
            </w:r>
            <w:r w:rsidRPr="00926BD4">
              <w:rPr>
                <w:rStyle w:val="Hipervnculo"/>
                <w:rFonts w:cs="Times New Roman"/>
                <w:noProof/>
              </w:rPr>
              <w:t>Obligaciones del empleador</w:t>
            </w:r>
            <w:r>
              <w:rPr>
                <w:noProof/>
                <w:webHidden/>
              </w:rPr>
              <w:tab/>
            </w:r>
            <w:r>
              <w:rPr>
                <w:noProof/>
                <w:webHidden/>
              </w:rPr>
              <w:fldChar w:fldCharType="begin"/>
            </w:r>
            <w:r>
              <w:rPr>
                <w:noProof/>
                <w:webHidden/>
              </w:rPr>
              <w:instrText xml:space="preserve"> PAGEREF _Toc404191376 \h </w:instrText>
            </w:r>
            <w:r>
              <w:rPr>
                <w:noProof/>
                <w:webHidden/>
              </w:rPr>
            </w:r>
            <w:r>
              <w:rPr>
                <w:noProof/>
                <w:webHidden/>
              </w:rPr>
              <w:fldChar w:fldCharType="separate"/>
            </w:r>
            <w:r>
              <w:rPr>
                <w:noProof/>
                <w:webHidden/>
              </w:rPr>
              <w:t>16</w:t>
            </w:r>
            <w:r>
              <w:rPr>
                <w:noProof/>
                <w:webHidden/>
              </w:rPr>
              <w:fldChar w:fldCharType="end"/>
            </w:r>
          </w:hyperlink>
        </w:p>
        <w:p w:rsidR="000003D2" w:rsidRDefault="000003D2">
          <w:pPr>
            <w:pStyle w:val="TDC1"/>
            <w:tabs>
              <w:tab w:val="left" w:pos="440"/>
              <w:tab w:val="right" w:leader="dot" w:pos="9350"/>
            </w:tabs>
            <w:rPr>
              <w:rFonts w:eastAsiaTheme="minorEastAsia"/>
              <w:noProof/>
              <w:lang w:eastAsia="es-CO"/>
            </w:rPr>
          </w:pPr>
          <w:hyperlink w:anchor="_Toc404191377" w:history="1">
            <w:r w:rsidRPr="00926BD4">
              <w:rPr>
                <w:rStyle w:val="Hipervnculo"/>
                <w:rFonts w:cs="Times New Roman"/>
                <w:noProof/>
              </w:rPr>
              <w:t>8</w:t>
            </w:r>
            <w:r>
              <w:rPr>
                <w:rFonts w:eastAsiaTheme="minorEastAsia"/>
                <w:noProof/>
                <w:lang w:eastAsia="es-CO"/>
              </w:rPr>
              <w:tab/>
            </w:r>
            <w:r w:rsidRPr="00926BD4">
              <w:rPr>
                <w:rStyle w:val="Hipervnculo"/>
                <w:rFonts w:cs="Times New Roman"/>
                <w:noProof/>
              </w:rPr>
              <w:t>Fórmulas para la liquidación de prestaciones sociales</w:t>
            </w:r>
            <w:r>
              <w:rPr>
                <w:noProof/>
                <w:webHidden/>
              </w:rPr>
              <w:tab/>
            </w:r>
            <w:r>
              <w:rPr>
                <w:noProof/>
                <w:webHidden/>
              </w:rPr>
              <w:fldChar w:fldCharType="begin"/>
            </w:r>
            <w:r>
              <w:rPr>
                <w:noProof/>
                <w:webHidden/>
              </w:rPr>
              <w:instrText xml:space="preserve"> PAGEREF _Toc404191377 \h </w:instrText>
            </w:r>
            <w:r>
              <w:rPr>
                <w:noProof/>
                <w:webHidden/>
              </w:rPr>
            </w:r>
            <w:r>
              <w:rPr>
                <w:noProof/>
                <w:webHidden/>
              </w:rPr>
              <w:fldChar w:fldCharType="separate"/>
            </w:r>
            <w:r>
              <w:rPr>
                <w:noProof/>
                <w:webHidden/>
              </w:rPr>
              <w:t>17</w:t>
            </w:r>
            <w:r>
              <w:rPr>
                <w:noProof/>
                <w:webHidden/>
              </w:rPr>
              <w:fldChar w:fldCharType="end"/>
            </w:r>
          </w:hyperlink>
        </w:p>
        <w:p w:rsidR="000003D2" w:rsidRDefault="000003D2">
          <w:pPr>
            <w:pStyle w:val="TDC1"/>
            <w:tabs>
              <w:tab w:val="left" w:pos="440"/>
              <w:tab w:val="right" w:leader="dot" w:pos="9350"/>
            </w:tabs>
            <w:rPr>
              <w:rFonts w:eastAsiaTheme="minorEastAsia"/>
              <w:noProof/>
              <w:lang w:eastAsia="es-CO"/>
            </w:rPr>
          </w:pPr>
          <w:hyperlink w:anchor="_Toc404191378" w:history="1">
            <w:r w:rsidRPr="00926BD4">
              <w:rPr>
                <w:rStyle w:val="Hipervnculo"/>
                <w:noProof/>
              </w:rPr>
              <w:t>9</w:t>
            </w:r>
            <w:r>
              <w:rPr>
                <w:rFonts w:eastAsiaTheme="minorEastAsia"/>
                <w:noProof/>
                <w:lang w:eastAsia="es-CO"/>
              </w:rPr>
              <w:tab/>
            </w:r>
            <w:r w:rsidRPr="00926BD4">
              <w:rPr>
                <w:rStyle w:val="Hipervnculo"/>
                <w:noProof/>
                <w:lang w:val="es-ES"/>
              </w:rPr>
              <w:t>Bibliografía</w:t>
            </w:r>
            <w:r>
              <w:rPr>
                <w:noProof/>
                <w:webHidden/>
              </w:rPr>
              <w:tab/>
            </w:r>
            <w:r>
              <w:rPr>
                <w:noProof/>
                <w:webHidden/>
              </w:rPr>
              <w:fldChar w:fldCharType="begin"/>
            </w:r>
            <w:r>
              <w:rPr>
                <w:noProof/>
                <w:webHidden/>
              </w:rPr>
              <w:instrText xml:space="preserve"> PAGEREF _Toc404191378 \h </w:instrText>
            </w:r>
            <w:r>
              <w:rPr>
                <w:noProof/>
                <w:webHidden/>
              </w:rPr>
            </w:r>
            <w:r>
              <w:rPr>
                <w:noProof/>
                <w:webHidden/>
              </w:rPr>
              <w:fldChar w:fldCharType="separate"/>
            </w:r>
            <w:r>
              <w:rPr>
                <w:noProof/>
                <w:webHidden/>
              </w:rPr>
              <w:t>23</w:t>
            </w:r>
            <w:r>
              <w:rPr>
                <w:noProof/>
                <w:webHidden/>
              </w:rPr>
              <w:fldChar w:fldCharType="end"/>
            </w:r>
          </w:hyperlink>
        </w:p>
        <w:p w:rsidR="00972176" w:rsidRDefault="00972176">
          <w:r>
            <w:rPr>
              <w:b/>
              <w:bCs/>
              <w:lang w:val="es-ES"/>
            </w:rPr>
            <w:fldChar w:fldCharType="end"/>
          </w:r>
        </w:p>
      </w:sdtContent>
    </w:sdt>
    <w:p w:rsidR="00972176" w:rsidRPr="00972176" w:rsidRDefault="00972176" w:rsidP="00972176">
      <w:pPr>
        <w:rPr>
          <w:rFonts w:ascii="Times New Roman" w:eastAsiaTheme="majorEastAsia" w:hAnsi="Times New Roman" w:cstheme="majorBidi"/>
          <w:b/>
          <w:bCs/>
          <w:sz w:val="24"/>
          <w:szCs w:val="28"/>
          <w:lang w:eastAsia="es-CO"/>
        </w:rPr>
      </w:pPr>
      <w:r>
        <w:rPr>
          <w:rFonts w:ascii="Times New Roman" w:eastAsiaTheme="majorEastAsia" w:hAnsi="Times New Roman" w:cstheme="majorBidi"/>
          <w:b/>
          <w:bCs/>
          <w:sz w:val="24"/>
          <w:szCs w:val="28"/>
          <w:lang w:eastAsia="es-CO"/>
        </w:rPr>
        <w:br w:type="page"/>
      </w:r>
    </w:p>
    <w:p w:rsidR="00213AA5" w:rsidRPr="00FC7D10" w:rsidRDefault="00213AA5" w:rsidP="00C90B4C">
      <w:pPr>
        <w:pStyle w:val="Ttulo1"/>
      </w:pPr>
      <w:bookmarkStart w:id="1" w:name="_Toc404191360"/>
      <w:r w:rsidRPr="00FC7D10">
        <w:lastRenderedPageBreak/>
        <w:t xml:space="preserve">Que </w:t>
      </w:r>
      <w:r w:rsidR="00301BDF" w:rsidRPr="00FC7D10">
        <w:t>es Legislación</w:t>
      </w:r>
      <w:r w:rsidRPr="00FC7D10">
        <w:t xml:space="preserve"> Laboral</w:t>
      </w:r>
      <w:bookmarkEnd w:id="1"/>
    </w:p>
    <w:p w:rsidR="00FC7D10" w:rsidRPr="00FC7D10" w:rsidRDefault="00FC7D10" w:rsidP="00FC7D10">
      <w:pPr>
        <w:spacing w:line="480" w:lineRule="auto"/>
        <w:rPr>
          <w:rFonts w:ascii="Times New Roman" w:hAnsi="Times New Roman" w:cs="Times New Roman"/>
          <w:sz w:val="24"/>
          <w:szCs w:val="24"/>
          <w:lang w:eastAsia="es-CO"/>
        </w:rPr>
      </w:pPr>
    </w:p>
    <w:p w:rsidR="00057F04" w:rsidRPr="00FC7D10" w:rsidRDefault="00057F04"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Según</w:t>
      </w:r>
      <w:sdt>
        <w:sdtPr>
          <w:rPr>
            <w:rFonts w:ascii="Times New Roman" w:hAnsi="Times New Roman" w:cs="Times New Roman"/>
            <w:sz w:val="24"/>
            <w:szCs w:val="24"/>
          </w:rPr>
          <w:id w:val="-156923486"/>
          <w:citation/>
        </w:sdtPr>
        <w:sdtEndPr/>
        <w:sdtContent>
          <w:r w:rsidRPr="00FC7D10">
            <w:rPr>
              <w:rFonts w:ascii="Times New Roman" w:hAnsi="Times New Roman" w:cs="Times New Roman"/>
              <w:sz w:val="24"/>
              <w:szCs w:val="24"/>
            </w:rPr>
            <w:fldChar w:fldCharType="begin"/>
          </w:r>
          <w:r w:rsidRPr="00FC7D10">
            <w:rPr>
              <w:rFonts w:ascii="Times New Roman" w:hAnsi="Times New Roman" w:cs="Times New Roman"/>
              <w:sz w:val="24"/>
              <w:szCs w:val="24"/>
            </w:rPr>
            <w:instrText xml:space="preserve"> CITATION Vae14 \l 9226 </w:instrText>
          </w:r>
          <w:r w:rsidRPr="00FC7D10">
            <w:rPr>
              <w:rFonts w:ascii="Times New Roman" w:hAnsi="Times New Roman" w:cs="Times New Roman"/>
              <w:sz w:val="24"/>
              <w:szCs w:val="24"/>
            </w:rPr>
            <w:fldChar w:fldCharType="separate"/>
          </w:r>
          <w:r w:rsidR="00FC7D10" w:rsidRPr="00FC7D10">
            <w:rPr>
              <w:rFonts w:ascii="Times New Roman" w:hAnsi="Times New Roman" w:cs="Times New Roman"/>
              <w:noProof/>
              <w:sz w:val="24"/>
              <w:szCs w:val="24"/>
            </w:rPr>
            <w:t xml:space="preserve"> (Vaesken, 2014)</w:t>
          </w:r>
          <w:r w:rsidRPr="00FC7D10">
            <w:rPr>
              <w:rFonts w:ascii="Times New Roman" w:hAnsi="Times New Roman" w:cs="Times New Roman"/>
              <w:sz w:val="24"/>
              <w:szCs w:val="24"/>
            </w:rPr>
            <w:fldChar w:fldCharType="end"/>
          </w:r>
        </w:sdtContent>
      </w:sdt>
      <w:r w:rsidR="00213AA5" w:rsidRPr="00FC7D10">
        <w:rPr>
          <w:rFonts w:ascii="Times New Roman" w:hAnsi="Times New Roman" w:cs="Times New Roman"/>
          <w:sz w:val="24"/>
          <w:szCs w:val="24"/>
        </w:rPr>
        <w:t xml:space="preserve"> la</w:t>
      </w:r>
      <w:r w:rsidRPr="00FC7D10">
        <w:rPr>
          <w:rFonts w:ascii="Times New Roman" w:hAnsi="Times New Roman" w:cs="Times New Roman"/>
          <w:sz w:val="24"/>
          <w:szCs w:val="24"/>
        </w:rPr>
        <w:t xml:space="preserve"> legislación laboral </w:t>
      </w:r>
      <w:r w:rsidR="00213AA5" w:rsidRPr="00FC7D10">
        <w:rPr>
          <w:rFonts w:ascii="Times New Roman" w:hAnsi="Times New Roman" w:cs="Times New Roman"/>
          <w:sz w:val="24"/>
          <w:szCs w:val="24"/>
        </w:rPr>
        <w:t>es</w:t>
      </w:r>
      <w:r w:rsidRPr="00FC7D10">
        <w:rPr>
          <w:rFonts w:ascii="Times New Roman" w:hAnsi="Times New Roman" w:cs="Times New Roman"/>
          <w:sz w:val="24"/>
          <w:szCs w:val="24"/>
        </w:rPr>
        <w:t xml:space="preserve"> aquel conjunto de leyes y normas que tienen por objetivo regularizar las actividades laborale</w:t>
      </w:r>
      <w:r w:rsidR="00213AA5" w:rsidRPr="00FC7D10">
        <w:rPr>
          <w:rFonts w:ascii="Times New Roman" w:hAnsi="Times New Roman" w:cs="Times New Roman"/>
          <w:sz w:val="24"/>
          <w:szCs w:val="24"/>
        </w:rPr>
        <w:t>s</w:t>
      </w:r>
      <w:r w:rsidRPr="00FC7D10">
        <w:rPr>
          <w:rFonts w:ascii="Times New Roman" w:hAnsi="Times New Roman" w:cs="Times New Roman"/>
          <w:sz w:val="24"/>
          <w:szCs w:val="24"/>
        </w:rPr>
        <w:t>, ya sea en lo que respecta a los derechos del trabajador, como también a sus obligaciones y lo mismo para el empleador. La legislación laboral es una rama del derecho relativamente joven en comparación con otras ramas ya que surge recién en el siglo XX luego de muchos años de protestas y reclamos de sectores obreros que pedían por mejores condiciones de trabajo, estabilidad y seguridad. La legislación laboral es sumamente importante y siempre se recomienda a los trabajadores conocerla a modo de poder reclamar lo que les corresponde pero también para saber cuáles son sus obligaciones frente a quien los emplea.</w:t>
      </w:r>
    </w:p>
    <w:p w:rsidR="00057F04" w:rsidRPr="00FC7D10" w:rsidRDefault="00057F04"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La legislación laboral diferencia dos instancias: el derecho individual y el derecho colectivo. Mientras que la primera representa a todo aquello que tenga que ver con los derechos particulares del empleado o trabajador, por ejemplo, la cantidad de horas, el sueldo mínimo, las posibles licencias, etc., el derecho colectivo tiene que ver con la figura del sindicato. El sindicato es una organización social que surge para defender los derechos de los trabajadores de una rama o área laboral específica y hoy en día es considerado un derecho de los trabajadores agruparse dentro de uno de estos sindicatos a fin de ver cumplidos sus derechos. Junto a la figura del sindicato también se establece en el derecho laboral colectivo la de huelga o protesta.</w:t>
      </w:r>
    </w:p>
    <w:p w:rsidR="00057F04" w:rsidRPr="00FC7D10" w:rsidRDefault="00057F04"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El conocer la legislación laboral le sirve al trabajador para poder reclamar sus derechos en el caso de que no sean cumplidos. En este sentido, en ella se establecen algunos elementos muy importantes a la hora de comenzar una relación laboral: la necesidad de que la misma sea voluntaria (es decir, que ninguna de las dos partes pueda ser forzada a mantener esa relación,</w:t>
      </w:r>
      <w:r w:rsidR="00A41AA0" w:rsidRPr="00FC7D10">
        <w:rPr>
          <w:rFonts w:ascii="Times New Roman" w:hAnsi="Times New Roman" w:cs="Times New Roman"/>
          <w:sz w:val="24"/>
          <w:szCs w:val="24"/>
        </w:rPr>
        <w:t xml:space="preserve"> </w:t>
      </w:r>
      <w:r w:rsidRPr="00FC7D10">
        <w:rPr>
          <w:rFonts w:ascii="Times New Roman" w:hAnsi="Times New Roman" w:cs="Times New Roman"/>
          <w:sz w:val="24"/>
          <w:szCs w:val="24"/>
        </w:rPr>
        <w:lastRenderedPageBreak/>
        <w:t xml:space="preserve">como sucede por ejemplo con formas de trabajo ilegales, esclavistas o serviles), </w:t>
      </w:r>
      <w:r w:rsidR="00A41AA0" w:rsidRPr="00FC7D10">
        <w:rPr>
          <w:rFonts w:ascii="Times New Roman" w:hAnsi="Times New Roman" w:cs="Times New Roman"/>
          <w:sz w:val="24"/>
          <w:szCs w:val="24"/>
        </w:rPr>
        <w:t>retribuirle</w:t>
      </w:r>
      <w:r w:rsidRPr="00FC7D10">
        <w:rPr>
          <w:rFonts w:ascii="Times New Roman" w:hAnsi="Times New Roman" w:cs="Times New Roman"/>
          <w:sz w:val="24"/>
          <w:szCs w:val="24"/>
        </w:rPr>
        <w:t xml:space="preserve"> (lo cual hace referencia a que por un determinado tipo de actividad, el trabajador deberá ser retribuido de algún modo con un pago), dependiente (estableciendo esto una relación inquebrantable entre ambas partes, relación que hace al trabajador depender del empleador para recibir un pago y al empleador depender del trabajador para obtener un fruto o resultado de su acción).</w:t>
      </w:r>
    </w:p>
    <w:p w:rsidR="00301BDF" w:rsidRPr="00C90B4C" w:rsidRDefault="00E31C83" w:rsidP="00FC7D10">
      <w:pPr>
        <w:pStyle w:val="Ttulo1"/>
        <w:spacing w:line="480" w:lineRule="auto"/>
        <w:rPr>
          <w:rFonts w:cs="Times New Roman"/>
          <w:szCs w:val="24"/>
        </w:rPr>
      </w:pPr>
      <w:bookmarkStart w:id="2" w:name="_Toc404191361"/>
      <w:r w:rsidRPr="00FC7D10">
        <w:rPr>
          <w:rFonts w:cs="Times New Roman"/>
          <w:szCs w:val="24"/>
        </w:rPr>
        <w:t>Contrato de trabajo</w:t>
      </w:r>
      <w:bookmarkEnd w:id="2"/>
    </w:p>
    <w:p w:rsidR="00E31C83" w:rsidRPr="00FC7D10" w:rsidRDefault="00E31C83"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De acuerdo con </w:t>
      </w:r>
      <w:sdt>
        <w:sdtPr>
          <w:rPr>
            <w:rFonts w:ascii="Times New Roman" w:hAnsi="Times New Roman" w:cs="Times New Roman"/>
            <w:sz w:val="24"/>
            <w:szCs w:val="24"/>
          </w:rPr>
          <w:id w:val="503258864"/>
          <w:citation/>
        </w:sdtPr>
        <w:sdtEndPr/>
        <w:sdtContent>
          <w:r w:rsidRPr="00FC7D10">
            <w:rPr>
              <w:rFonts w:ascii="Times New Roman" w:hAnsi="Times New Roman" w:cs="Times New Roman"/>
              <w:sz w:val="24"/>
              <w:szCs w:val="24"/>
            </w:rPr>
            <w:fldChar w:fldCharType="begin"/>
          </w:r>
          <w:r w:rsidRPr="00FC7D10">
            <w:rPr>
              <w:rFonts w:ascii="Times New Roman" w:hAnsi="Times New Roman" w:cs="Times New Roman"/>
              <w:sz w:val="24"/>
              <w:szCs w:val="24"/>
            </w:rPr>
            <w:instrText xml:space="preserve"> CITATION Est12 \l 9226 </w:instrText>
          </w:r>
          <w:r w:rsidRPr="00FC7D10">
            <w:rPr>
              <w:rFonts w:ascii="Times New Roman" w:hAnsi="Times New Roman" w:cs="Times New Roman"/>
              <w:sz w:val="24"/>
              <w:szCs w:val="24"/>
            </w:rPr>
            <w:fldChar w:fldCharType="separate"/>
          </w:r>
          <w:r w:rsidR="00FC7D10" w:rsidRPr="00FC7D10">
            <w:rPr>
              <w:rFonts w:ascii="Times New Roman" w:hAnsi="Times New Roman" w:cs="Times New Roman"/>
              <w:noProof/>
              <w:sz w:val="24"/>
              <w:szCs w:val="24"/>
            </w:rPr>
            <w:t>(Esther, 2012)</w:t>
          </w:r>
          <w:r w:rsidRPr="00FC7D10">
            <w:rPr>
              <w:rFonts w:ascii="Times New Roman" w:hAnsi="Times New Roman" w:cs="Times New Roman"/>
              <w:sz w:val="24"/>
              <w:szCs w:val="24"/>
            </w:rPr>
            <w:fldChar w:fldCharType="end"/>
          </w:r>
        </w:sdtContent>
      </w:sdt>
      <w:r w:rsidRPr="00FC7D10">
        <w:rPr>
          <w:rFonts w:ascii="Times New Roman" w:hAnsi="Times New Roman" w:cs="Times New Roman"/>
          <w:sz w:val="24"/>
          <w:szCs w:val="24"/>
        </w:rPr>
        <w:t xml:space="preserve"> el contrato de trabajo es un acuerdo entre el trabajador y el empresario, en virtud del cual el trabajador se compromete a prestar sus servicios de forma voluntaria, por cuenta ajena y dentro del ámbito de organización y dirección del empresario, que se compromete al pago de una retribución.</w:t>
      </w:r>
    </w:p>
    <w:p w:rsidR="00A41AA0" w:rsidRPr="00C90B4C" w:rsidRDefault="00E31C83" w:rsidP="00FC7D10">
      <w:pPr>
        <w:pStyle w:val="Ttulo2"/>
        <w:spacing w:line="480" w:lineRule="auto"/>
        <w:rPr>
          <w:rFonts w:cs="Times New Roman"/>
          <w:szCs w:val="24"/>
        </w:rPr>
      </w:pPr>
      <w:bookmarkStart w:id="3" w:name="_Toc404191362"/>
      <w:r w:rsidRPr="00FC7D10">
        <w:rPr>
          <w:rFonts w:cs="Times New Roman"/>
          <w:szCs w:val="24"/>
        </w:rPr>
        <w:t>Elemento de los contratos de trabajo</w:t>
      </w:r>
      <w:bookmarkEnd w:id="3"/>
    </w:p>
    <w:p w:rsidR="00C90B4C" w:rsidRDefault="00E31C83"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Prestación personal del servicio: El trabajador debe prestar el servicio personalmente, bajo las condiciones acordadas y sin cederlo a otra persona.</w:t>
      </w:r>
      <w:r w:rsidRPr="00FC7D10">
        <w:rPr>
          <w:rFonts w:ascii="Times New Roman" w:hAnsi="Times New Roman" w:cs="Times New Roman"/>
          <w:sz w:val="24"/>
          <w:szCs w:val="24"/>
        </w:rPr>
        <w:br/>
        <w:t xml:space="preserve">Dependencia o subordinación: Facultad del empleador para exigir el cumplimiento de </w:t>
      </w:r>
      <w:proofErr w:type="spellStart"/>
      <w:proofErr w:type="gramStart"/>
      <w:r w:rsidRPr="00FC7D10">
        <w:rPr>
          <w:rFonts w:ascii="Times New Roman" w:hAnsi="Times New Roman" w:cs="Times New Roman"/>
          <w:sz w:val="24"/>
          <w:szCs w:val="24"/>
        </w:rPr>
        <w:t>ordenes</w:t>
      </w:r>
      <w:proofErr w:type="spellEnd"/>
      <w:proofErr w:type="gramEnd"/>
      <w:r w:rsidRPr="00FC7D10">
        <w:rPr>
          <w:rFonts w:ascii="Times New Roman" w:hAnsi="Times New Roman" w:cs="Times New Roman"/>
          <w:sz w:val="24"/>
          <w:szCs w:val="24"/>
        </w:rPr>
        <w:t xml:space="preserve"> e instrucciones relacionadas con el tiempo, modo, cantidad, calidad y forma de ejecutar la labor contratada, e imponer condiciones o reglamentos.</w:t>
      </w:r>
      <w:r w:rsidRPr="00FC7D10">
        <w:rPr>
          <w:rFonts w:ascii="Times New Roman" w:hAnsi="Times New Roman" w:cs="Times New Roman"/>
          <w:sz w:val="24"/>
          <w:szCs w:val="24"/>
        </w:rPr>
        <w:br/>
        <w:t>Remuneración o salario: consecuencia del hecho del trabajo, a cargo del empleador en dinero o especie, que no podrá ser modificado sin acuerdo con el trabajador.</w:t>
      </w:r>
    </w:p>
    <w:p w:rsidR="00301BDF" w:rsidRPr="00C90B4C" w:rsidRDefault="00C90B4C" w:rsidP="00C90B4C">
      <w:r>
        <w:br w:type="page"/>
      </w:r>
    </w:p>
    <w:p w:rsidR="00E31C83" w:rsidRPr="00FC7D10" w:rsidRDefault="00E31C83" w:rsidP="00C90B4C">
      <w:pPr>
        <w:pStyle w:val="Ttulo2"/>
        <w:spacing w:line="480" w:lineRule="auto"/>
        <w:rPr>
          <w:rFonts w:cs="Times New Roman"/>
          <w:szCs w:val="24"/>
        </w:rPr>
      </w:pPr>
      <w:bookmarkStart w:id="4" w:name="_Toc404191363"/>
      <w:r w:rsidRPr="00FC7D10">
        <w:rPr>
          <w:rFonts w:cs="Times New Roman"/>
          <w:szCs w:val="24"/>
        </w:rPr>
        <w:lastRenderedPageBreak/>
        <w:t>Tipos de contratos</w:t>
      </w:r>
      <w:bookmarkEnd w:id="4"/>
    </w:p>
    <w:p w:rsidR="00E31C83" w:rsidRPr="00FC7D10" w:rsidRDefault="000003D2" w:rsidP="00FC7D10">
      <w:pPr>
        <w:pStyle w:val="NormalWeb"/>
        <w:shd w:val="clear" w:color="auto" w:fill="FFFFFF"/>
        <w:spacing w:before="0" w:beforeAutospacing="0" w:after="0" w:afterAutospacing="0" w:line="480" w:lineRule="auto"/>
      </w:pPr>
      <w:sdt>
        <w:sdtPr>
          <w:id w:val="-1030184710"/>
          <w:citation/>
        </w:sdtPr>
        <w:sdtEndPr/>
        <w:sdtContent>
          <w:r w:rsidR="00E31C83" w:rsidRPr="00FC7D10">
            <w:fldChar w:fldCharType="begin"/>
          </w:r>
          <w:r w:rsidR="00E31C83" w:rsidRPr="00FC7D10">
            <w:instrText xml:space="preserve"> CITATION Rot14 \l 9226 </w:instrText>
          </w:r>
          <w:r w:rsidR="00E31C83" w:rsidRPr="00FC7D10">
            <w:fldChar w:fldCharType="separate"/>
          </w:r>
          <w:r w:rsidR="00FC7D10" w:rsidRPr="00FC7D10">
            <w:rPr>
              <w:noProof/>
            </w:rPr>
            <w:t>(Rothstein, 2014)</w:t>
          </w:r>
          <w:r w:rsidR="00E31C83" w:rsidRPr="00FC7D10">
            <w:fldChar w:fldCharType="end"/>
          </w:r>
        </w:sdtContent>
      </w:sdt>
      <w:proofErr w:type="gramStart"/>
      <w:r w:rsidR="00D9690B" w:rsidRPr="00FC7D10">
        <w:t>dice</w:t>
      </w:r>
      <w:proofErr w:type="gramEnd"/>
      <w:r w:rsidR="00D9690B" w:rsidRPr="00FC7D10">
        <w:t xml:space="preserve"> que e</w:t>
      </w:r>
      <w:r w:rsidR="00E31C83" w:rsidRPr="00FC7D10">
        <w:t>n el régimen laboral colombiano existen diferentes modalidades de contrato laboral según los requerimientos específicos que tengan los empresarios por la particularidad de sus actividades, sean estas finitas o no, o sean propias de la razón social de la organización o no. Por lo tanto podemos encontrar:</w:t>
      </w:r>
    </w:p>
    <w:p w:rsidR="00C90B4C" w:rsidRDefault="00E31C83" w:rsidP="00FC7D10">
      <w:pPr>
        <w:pStyle w:val="NormalWeb"/>
        <w:shd w:val="clear" w:color="auto" w:fill="FFFFFF"/>
        <w:spacing w:before="0" w:beforeAutospacing="0" w:after="0" w:afterAutospacing="0" w:line="480" w:lineRule="auto"/>
        <w:rPr>
          <w:rFonts w:eastAsiaTheme="majorEastAsia"/>
        </w:rPr>
      </w:pPr>
      <w:r w:rsidRPr="00FC7D10">
        <w:rPr>
          <w:b/>
        </w:rPr>
        <w:t>Por tiempo indefinido:</w:t>
      </w:r>
      <w:r w:rsidRPr="00FC7D10">
        <w:rPr>
          <w:rFonts w:eastAsiaTheme="majorEastAsia"/>
        </w:rPr>
        <w:t> </w:t>
      </w:r>
      <w:r w:rsidRPr="00FC7D10">
        <w:t>Mediante esta modalidad, se realiza una vinculación laboral con una vigencia suficiente mientras subsistan las causas que le dieron origen y la materia del trabajo.</w:t>
      </w:r>
      <w:r w:rsidRPr="00FC7D10">
        <w:rPr>
          <w:rFonts w:eastAsiaTheme="majorEastAsia"/>
        </w:rPr>
        <w:t> </w:t>
      </w:r>
      <w:r w:rsidR="00A41AA0" w:rsidRPr="00FC7D10">
        <w:br/>
      </w:r>
      <w:r w:rsidRPr="00FC7D10">
        <w:rPr>
          <w:b/>
        </w:rPr>
        <w:t>Por tiempo determinado:</w:t>
      </w:r>
      <w:r w:rsidRPr="00FC7D10">
        <w:rPr>
          <w:rFonts w:eastAsiaTheme="majorEastAsia"/>
        </w:rPr>
        <w:t> </w:t>
      </w:r>
      <w:r w:rsidRPr="00FC7D10">
        <w:t>Este tiene una duración no superior a tres años, sin embargo este contrato puede ser renovado de manera sucesiva sin que pierda su esencia ni se convierta en un contrato a término indefinido.</w:t>
      </w:r>
      <w:r w:rsidRPr="00FC7D10">
        <w:rPr>
          <w:rFonts w:eastAsiaTheme="majorEastAsia"/>
        </w:rPr>
        <w:t> </w:t>
      </w:r>
      <w:r w:rsidRPr="00FC7D10">
        <w:t>La renovación del contrato se puede hacer de manera expresa o tácita, puesto que corresponde a las partes demostrar su intención de terminar el contrato por el término pactado con una antelación no inferior a treinta días previos al cumplimiento del término. Si esto no sucede se considera que se prorroga el contrato por el mismo tiempo anterior.</w:t>
      </w:r>
      <w:r w:rsidRPr="00FC7D10">
        <w:rPr>
          <w:rFonts w:eastAsiaTheme="majorEastAsia"/>
        </w:rPr>
        <w:t> </w:t>
      </w:r>
      <w:r w:rsidR="00301BDF" w:rsidRPr="00FC7D10">
        <w:br/>
      </w:r>
      <w:r w:rsidRPr="00FC7D10">
        <w:t>Por otro lado, si este contrato de trabajo se celebra por una duración inferior a un año, se podrá prorrogar el contrato hasta por tres periodos iguales o inferiores, al cabo de los cuales la prórroga se realizara por el término de un año.</w:t>
      </w:r>
      <w:r w:rsidRPr="00FC7D10">
        <w:rPr>
          <w:rFonts w:eastAsiaTheme="majorEastAsia"/>
        </w:rPr>
        <w:t> </w:t>
      </w:r>
      <w:r w:rsidR="00A41AA0" w:rsidRPr="00FC7D10">
        <w:br/>
      </w:r>
      <w:r w:rsidRPr="00FC7D10">
        <w:rPr>
          <w:b/>
        </w:rPr>
        <w:t>Por duración de la realización de una obra o labor determinada:</w:t>
      </w:r>
      <w:r w:rsidRPr="00FC7D10">
        <w:rPr>
          <w:rFonts w:eastAsiaTheme="majorEastAsia"/>
        </w:rPr>
        <w:t> </w:t>
      </w:r>
      <w:r w:rsidRPr="00FC7D10">
        <w:t>Este se celebra en razón a la realización de una obra o una labor en específico y su duración va acorde a la duración de dicha obra o labor, por lo tanto puede extenderse o disminuirse en sus tiempos. Es importante aclarar que una vez finalizada la obra para la cual fue contratado el trabajador finaliza también el contrato de trabajo.</w:t>
      </w:r>
      <w:r w:rsidRPr="00FC7D10">
        <w:rPr>
          <w:rFonts w:eastAsiaTheme="majorEastAsia"/>
        </w:rPr>
        <w:t> </w:t>
      </w:r>
    </w:p>
    <w:p w:rsidR="00C90B4C" w:rsidRDefault="00C90B4C" w:rsidP="00C90B4C">
      <w:pPr>
        <w:rPr>
          <w:rFonts w:ascii="Times New Roman" w:hAnsi="Times New Roman" w:cs="Times New Roman"/>
          <w:sz w:val="24"/>
          <w:szCs w:val="24"/>
          <w:lang w:eastAsia="es-CO"/>
        </w:rPr>
      </w:pPr>
      <w:r>
        <w:br w:type="page"/>
      </w:r>
    </w:p>
    <w:p w:rsidR="00E31C83" w:rsidRPr="00FC7D10" w:rsidRDefault="00E31C83" w:rsidP="00FC7D10">
      <w:pPr>
        <w:pStyle w:val="NormalWeb"/>
        <w:shd w:val="clear" w:color="auto" w:fill="FFFFFF"/>
        <w:spacing w:before="0" w:beforeAutospacing="0" w:after="0" w:afterAutospacing="0" w:line="480" w:lineRule="auto"/>
        <w:rPr>
          <w:rFonts w:eastAsiaTheme="majorEastAsia"/>
        </w:rPr>
      </w:pPr>
      <w:r w:rsidRPr="00FC7D10">
        <w:rPr>
          <w:b/>
        </w:rPr>
        <w:lastRenderedPageBreak/>
        <w:t>Accidental, ocasional o transitorio:</w:t>
      </w:r>
      <w:r w:rsidRPr="00FC7D10">
        <w:rPr>
          <w:rFonts w:eastAsiaTheme="majorEastAsia"/>
          <w:b/>
        </w:rPr>
        <w:t> </w:t>
      </w:r>
      <w:r w:rsidRPr="00FC7D10">
        <w:t xml:space="preserve">Con este se cobija toda labor que no tiene una duración superior a treinta días y que se requiere por razones diferentes a las usuales por parte de la empresa, por lo cual se entiende que todo contrato de trabajo suscrito con un trabajador cuya labor no tiene relación con el giro normal de los negocios es un </w:t>
      </w:r>
      <w:r w:rsidR="00C90B4C">
        <w:t xml:space="preserve">contrato de trabajo accidental, </w:t>
      </w:r>
      <w:r w:rsidRPr="00FC7D10">
        <w:t>ocasional o transitorio.</w:t>
      </w:r>
      <w:r w:rsidRPr="00FC7D10">
        <w:rPr>
          <w:rFonts w:eastAsiaTheme="majorEastAsia"/>
        </w:rPr>
        <w:t> </w:t>
      </w:r>
      <w:r w:rsidRPr="00FC7D10">
        <w:br/>
        <w:t>Ahora, independientemente de la modalidad de contrato laboral que se tenga, el Código Sustantivo del Trabajo establece las causas para dar por terminado la relación laboral, las cuales se pueden englobar en dos tipos:</w:t>
      </w:r>
      <w:r w:rsidRPr="00FC7D10">
        <w:rPr>
          <w:rFonts w:eastAsiaTheme="majorEastAsia"/>
        </w:rPr>
        <w:t> </w:t>
      </w:r>
      <w:r w:rsidR="00A41AA0" w:rsidRPr="00FC7D10">
        <w:br/>
      </w:r>
      <w:r w:rsidRPr="00FC7D10">
        <w:rPr>
          <w:b/>
        </w:rPr>
        <w:t>De manera unilateral:</w:t>
      </w:r>
      <w:r w:rsidRPr="00FC7D10">
        <w:rPr>
          <w:rFonts w:eastAsiaTheme="majorEastAsia"/>
        </w:rPr>
        <w:t> </w:t>
      </w:r>
      <w:r w:rsidRPr="00FC7D10">
        <w:t>Cualquiera de las partes puede dar por terminado el contrato de trabajo, sin necesidad de consentimiento alguno por parte de la contraparte, dándole cumplimiento a lo establecido por el artículo 62 y 64 del Código Sustantivo del Trabajo.</w:t>
      </w:r>
      <w:r w:rsidRPr="00FC7D10">
        <w:rPr>
          <w:rFonts w:eastAsiaTheme="majorEastAsia"/>
        </w:rPr>
        <w:t> </w:t>
      </w:r>
      <w:r w:rsidR="00A41AA0" w:rsidRPr="00FC7D10">
        <w:br/>
      </w:r>
      <w:r w:rsidRPr="00FC7D10">
        <w:rPr>
          <w:b/>
        </w:rPr>
        <w:t>De manera objetiva:</w:t>
      </w:r>
      <w:r w:rsidRPr="00FC7D10">
        <w:rPr>
          <w:rFonts w:eastAsiaTheme="majorEastAsia"/>
        </w:rPr>
        <w:t> </w:t>
      </w:r>
      <w:r w:rsidRPr="00FC7D10">
        <w:t>Las razones que obedecen a dicha terminación no son imputables a ninguna de las partes, sino que obedecen a razones ajenas a la voluntad de ellos. Dentro de ésta modalidad encontramos:</w:t>
      </w:r>
      <w:r w:rsidRPr="00FC7D10">
        <w:rPr>
          <w:rFonts w:eastAsiaTheme="majorEastAsia"/>
        </w:rPr>
        <w:t> </w:t>
      </w:r>
      <w:r w:rsidRPr="00FC7D10">
        <w:br/>
        <w:t>-La muerte del trabajador</w:t>
      </w:r>
      <w:r w:rsidRPr="00FC7D10">
        <w:rPr>
          <w:rFonts w:eastAsiaTheme="majorEastAsia"/>
        </w:rPr>
        <w:t> </w:t>
      </w:r>
      <w:r w:rsidRPr="00FC7D10">
        <w:br/>
        <w:t>-Por mutuo consentimiento</w:t>
      </w:r>
      <w:r w:rsidRPr="00FC7D10">
        <w:rPr>
          <w:rFonts w:eastAsiaTheme="majorEastAsia"/>
        </w:rPr>
        <w:t> </w:t>
      </w:r>
      <w:r w:rsidRPr="00FC7D10">
        <w:br/>
        <w:t>-Por expiración del plazo pactado</w:t>
      </w:r>
      <w:r w:rsidRPr="00FC7D10">
        <w:rPr>
          <w:rFonts w:eastAsiaTheme="majorEastAsia"/>
        </w:rPr>
        <w:t> </w:t>
      </w:r>
      <w:r w:rsidRPr="00FC7D10">
        <w:br/>
        <w:t>-Por terminación de la obra o labor contratada.</w:t>
      </w:r>
      <w:r w:rsidRPr="00FC7D10">
        <w:rPr>
          <w:rFonts w:eastAsiaTheme="majorEastAsia"/>
        </w:rPr>
        <w:t> </w:t>
      </w:r>
      <w:r w:rsidRPr="00FC7D10">
        <w:br/>
        <w:t>-Por liquidación o clausura definitiva de la empresa</w:t>
      </w:r>
      <w:r w:rsidRPr="00FC7D10">
        <w:rPr>
          <w:rFonts w:eastAsiaTheme="majorEastAsia"/>
        </w:rPr>
        <w:t> </w:t>
      </w:r>
      <w:r w:rsidRPr="00FC7D10">
        <w:br/>
        <w:t>-Por suspensión de actividades por más de ciento veinte (120) días</w:t>
      </w:r>
      <w:r w:rsidRPr="00FC7D10">
        <w:rPr>
          <w:rFonts w:eastAsiaTheme="majorEastAsia"/>
        </w:rPr>
        <w:t> </w:t>
      </w:r>
      <w:r w:rsidRPr="00FC7D10">
        <w:br/>
        <w:t>-Por sentencia ejecutoriada</w:t>
      </w:r>
      <w:r w:rsidRPr="00FC7D10">
        <w:rPr>
          <w:rFonts w:eastAsiaTheme="majorEastAsia"/>
        </w:rPr>
        <w:t> </w:t>
      </w:r>
      <w:r w:rsidRPr="00FC7D10">
        <w:br/>
        <w:t>-Por insubsistencia de las causas que dieron origen al contrato de trabajo a término indefinido, o la insubsistencia de la materia del trabajo.</w:t>
      </w:r>
      <w:r w:rsidRPr="00FC7D10">
        <w:rPr>
          <w:rFonts w:eastAsiaTheme="majorEastAsia"/>
        </w:rPr>
        <w:t> </w:t>
      </w:r>
      <w:r w:rsidRPr="00FC7D10">
        <w:br/>
      </w:r>
      <w:r w:rsidRPr="00FC7D10">
        <w:lastRenderedPageBreak/>
        <w:t>En el primer tipo es necesario referirnos a las justas causas para la terminación de un contrato o que, sin existir una justa causa, deciden finalizar el vínculo; lo que, en caso de provenir por parte del empleador, genera la obligación de pagar la indemnización por despido.</w:t>
      </w:r>
      <w:r w:rsidRPr="00FC7D10">
        <w:rPr>
          <w:rFonts w:eastAsiaTheme="majorEastAsia"/>
        </w:rPr>
        <w:t> </w:t>
      </w:r>
      <w:r w:rsidR="00301BDF" w:rsidRPr="00FC7D10">
        <w:br/>
      </w:r>
      <w:r w:rsidRPr="00FC7D10">
        <w:t>La indemnización por despido sin justa causa varía de conformidad con la modalidad de contrato de trabajo de la siguiente manera:</w:t>
      </w:r>
      <w:r w:rsidRPr="00FC7D10">
        <w:rPr>
          <w:rFonts w:eastAsiaTheme="majorEastAsia"/>
        </w:rPr>
        <w:t> </w:t>
      </w:r>
      <w:r w:rsidR="00301BDF" w:rsidRPr="00FC7D10">
        <w:br/>
      </w:r>
      <w:r w:rsidRPr="00FC7D10">
        <w:rPr>
          <w:b/>
        </w:rPr>
        <w:t>Para los contratos a término indefinido:</w:t>
      </w:r>
      <w:r w:rsidRPr="00FC7D10">
        <w:rPr>
          <w:rFonts w:eastAsiaTheme="majorEastAsia"/>
        </w:rPr>
        <w:t> </w:t>
      </w:r>
      <w:r w:rsidRPr="00FC7D10">
        <w:t>Para aquellos trabajadores que devenguen hasta diez salarios mínimos legales mensuales vigentes: Treinta días de salario por el primer año de trabajo o tiempo menor, y veinte días de salario por cada año subsiguiente o proporcional al tiempo efectivamente laborado.</w:t>
      </w:r>
      <w:r w:rsidRPr="00FC7D10">
        <w:rPr>
          <w:rFonts w:eastAsiaTheme="majorEastAsia"/>
        </w:rPr>
        <w:t> </w:t>
      </w:r>
      <w:r w:rsidR="000D6FC8" w:rsidRPr="00FC7D10">
        <w:br/>
      </w:r>
      <w:r w:rsidRPr="00FC7D10">
        <w:t>Para aquellos trabajadores que devengan un salario superior a diez salarios mínimos legales mensuales vigentes: Veinte días de salario por el primer año de trabajo o tiempo menor, y quince (15) días de salario por cada año subsiguiente o proporcional al tiempo efectivamente laborado.</w:t>
      </w:r>
      <w:r w:rsidRPr="00FC7D10">
        <w:rPr>
          <w:rFonts w:eastAsiaTheme="majorEastAsia"/>
        </w:rPr>
        <w:t> </w:t>
      </w:r>
      <w:r w:rsidR="00A41AA0" w:rsidRPr="00FC7D10">
        <w:br/>
      </w:r>
      <w:r w:rsidRPr="00FC7D10">
        <w:rPr>
          <w:b/>
        </w:rPr>
        <w:t>Para los contratos a término fijo:</w:t>
      </w:r>
      <w:r w:rsidRPr="00FC7D10">
        <w:rPr>
          <w:rFonts w:eastAsiaTheme="majorEastAsia"/>
        </w:rPr>
        <w:t> </w:t>
      </w:r>
      <w:r w:rsidRPr="00FC7D10">
        <w:t>La indemnización por despido sin justa causa será equivalente a los salarios a que hubiera tenido derecho el trabajador por el tiempo faltante para el cumplimiento del término pactado.</w:t>
      </w:r>
      <w:r w:rsidRPr="00FC7D10">
        <w:rPr>
          <w:rFonts w:eastAsiaTheme="majorEastAsia"/>
        </w:rPr>
        <w:t> </w:t>
      </w:r>
      <w:r w:rsidR="00A41AA0" w:rsidRPr="00FC7D10">
        <w:br/>
      </w:r>
      <w:r w:rsidRPr="00FC7D10">
        <w:rPr>
          <w:b/>
        </w:rPr>
        <w:t>Para los contratos por duración de la obra o labor contratada:</w:t>
      </w:r>
      <w:r w:rsidRPr="00FC7D10">
        <w:rPr>
          <w:rFonts w:eastAsiaTheme="majorEastAsia"/>
        </w:rPr>
        <w:t> </w:t>
      </w:r>
      <w:r w:rsidRPr="00FC7D10">
        <w:t>La indemnización por despido sin justa causa en este evento será equivalente a los salarios que hubiera tenido derecho el trabajador por el tiempo faltante de la obra, o en caso tal que no pueda determinarse dicho término, la indemnización será equivalente a quince días de salario.</w:t>
      </w:r>
      <w:r w:rsidRPr="00FC7D10">
        <w:rPr>
          <w:rFonts w:eastAsiaTheme="majorEastAsia"/>
        </w:rPr>
        <w:t> </w:t>
      </w:r>
      <w:r w:rsidR="00A41AA0" w:rsidRPr="00FC7D10">
        <w:br/>
      </w:r>
      <w:r w:rsidRPr="00FC7D10">
        <w:rPr>
          <w:b/>
        </w:rPr>
        <w:t>Para los contratos de trabajos accidentales, ocasionales o transitorios:</w:t>
      </w:r>
      <w:r w:rsidRPr="00FC7D10">
        <w:rPr>
          <w:rFonts w:eastAsiaTheme="majorEastAsia"/>
        </w:rPr>
        <w:t> </w:t>
      </w:r>
      <w:r w:rsidRPr="00FC7D10">
        <w:t>Si bien en el artículo 64 del Código Sustantivo del Trabajo no se establecen las reglas para determinar la indemnización por despido sin justa causa en éste tipo de contrato se entiende que es aplicable la indemnización aplicable a los contratos a término fijo, es decir, la indemnización será</w:t>
      </w:r>
      <w:r w:rsidR="00A41AA0" w:rsidRPr="00FC7D10">
        <w:t xml:space="preserve"> </w:t>
      </w:r>
      <w:r w:rsidRPr="00FC7D10">
        <w:lastRenderedPageBreak/>
        <w:t>equivalente a los salarios a que hubiera tenido derecho el trabajador por el tiempo faltante para el cumplimiento del término pactado.</w:t>
      </w:r>
      <w:r w:rsidRPr="00FC7D10">
        <w:rPr>
          <w:rFonts w:eastAsiaTheme="majorEastAsia"/>
        </w:rPr>
        <w:t> </w:t>
      </w:r>
    </w:p>
    <w:p w:rsidR="00FC7D10" w:rsidRPr="00FC7D10" w:rsidRDefault="00FC7D10" w:rsidP="00FC7D10">
      <w:pPr>
        <w:pStyle w:val="Ttulo1"/>
        <w:spacing w:line="480" w:lineRule="auto"/>
        <w:rPr>
          <w:rFonts w:cs="Times New Roman"/>
          <w:szCs w:val="24"/>
        </w:rPr>
      </w:pPr>
      <w:bookmarkStart w:id="5" w:name="definicioa"/>
      <w:bookmarkStart w:id="6" w:name="_Toc404191364"/>
      <w:r w:rsidRPr="00FC7D10">
        <w:rPr>
          <w:rFonts w:cs="Times New Roman"/>
          <w:szCs w:val="24"/>
        </w:rPr>
        <w:t>Definición de nómina</w:t>
      </w:r>
      <w:bookmarkEnd w:id="5"/>
      <w:bookmarkEnd w:id="6"/>
    </w:p>
    <w:p w:rsidR="00FC7D10" w:rsidRPr="00FC7D10" w:rsidRDefault="00FC7D10" w:rsidP="00FC7D10">
      <w:pPr>
        <w:pStyle w:val="NormalWeb"/>
        <w:spacing w:before="0" w:beforeAutospacing="0" w:after="0" w:afterAutospacing="0" w:line="480" w:lineRule="auto"/>
      </w:pPr>
      <w:r w:rsidRPr="00FC7D10">
        <w:t>En </w:t>
      </w:r>
      <w:hyperlink r:id="rId9" w:history="1">
        <w:r w:rsidRPr="00FC7D10">
          <w:t>una empresa</w:t>
        </w:r>
      </w:hyperlink>
      <w:r w:rsidRPr="00FC7D10">
        <w:t>, la </w:t>
      </w:r>
      <w:hyperlink r:id="rId10" w:history="1">
        <w:r w:rsidRPr="00FC7D10">
          <w:t>nómina</w:t>
        </w:r>
      </w:hyperlink>
      <w:r w:rsidRPr="00FC7D10">
        <w:t> es la suma de todos los </w:t>
      </w:r>
      <w:hyperlink r:id="rId11" w:history="1">
        <w:r w:rsidRPr="00FC7D10">
          <w:t>registros</w:t>
        </w:r>
      </w:hyperlink>
      <w:r w:rsidRPr="00FC7D10">
        <w:t> financieros de los sueldos de un empleado, los </w:t>
      </w:r>
      <w:hyperlink r:id="rId12" w:history="1">
        <w:r w:rsidRPr="00FC7D10">
          <w:t>salarios</w:t>
        </w:r>
      </w:hyperlink>
      <w:r w:rsidRPr="00FC7D10">
        <w:t>, las bonificaciones y deducciones. En la </w:t>
      </w:r>
      <w:hyperlink r:id="rId13" w:history="1">
        <w:r w:rsidRPr="00FC7D10">
          <w:t>contabilidad</w:t>
        </w:r>
      </w:hyperlink>
      <w:r w:rsidRPr="00FC7D10">
        <w:t>, la nómina se refiere a la cantidad pagada a los empleados por los </w:t>
      </w:r>
      <w:hyperlink r:id="rId14" w:history="1">
        <w:r w:rsidRPr="00FC7D10">
          <w:t>servicios</w:t>
        </w:r>
      </w:hyperlink>
      <w:r w:rsidRPr="00FC7D10">
        <w:t> que prestó durante un cierto período de </w:t>
      </w:r>
      <w:hyperlink r:id="rId15" w:history="1">
        <w:r w:rsidRPr="00FC7D10">
          <w:t>tiempo</w:t>
        </w:r>
      </w:hyperlink>
      <w:r w:rsidRPr="00FC7D10">
        <w:t>. Nómina juega un papel importante en una </w:t>
      </w:r>
      <w:hyperlink r:id="rId16" w:history="1">
        <w:r w:rsidRPr="00FC7D10">
          <w:t>sociedad</w:t>
        </w:r>
      </w:hyperlink>
      <w:r w:rsidRPr="00FC7D10">
        <w:t> por varias razones. Desde un punto de vista contable, nómina es crucial porque los</w:t>
      </w:r>
      <w:r w:rsidR="00C90B4C">
        <w:t xml:space="preserve"> </w:t>
      </w:r>
      <w:hyperlink r:id="rId17" w:history="1">
        <w:r w:rsidRPr="00FC7D10">
          <w:t>impuestos</w:t>
        </w:r>
      </w:hyperlink>
      <w:r w:rsidRPr="00FC7D10">
        <w:t> sobre la nómina y la nómina afectan considerablemente el ingreso neto de la mayoría de las </w:t>
      </w:r>
      <w:hyperlink r:id="rId18" w:history="1">
        <w:r w:rsidRPr="00FC7D10">
          <w:t>empresas</w:t>
        </w:r>
      </w:hyperlink>
      <w:r w:rsidRPr="00FC7D10">
        <w:t> y están sujetos a las </w:t>
      </w:r>
      <w:hyperlink r:id="rId19" w:history="1">
        <w:r w:rsidRPr="00FC7D10">
          <w:t>leyes</w:t>
        </w:r>
      </w:hyperlink>
      <w:r w:rsidRPr="00FC7D10">
        <w:t> y reglamentos.</w:t>
      </w:r>
    </w:p>
    <w:p w:rsidR="00FC7D10" w:rsidRPr="00C90B4C" w:rsidRDefault="00FC7D10" w:rsidP="00FC7D10">
      <w:pPr>
        <w:pStyle w:val="Ttulo2"/>
        <w:spacing w:line="480" w:lineRule="auto"/>
        <w:rPr>
          <w:rFonts w:cs="Times New Roman"/>
          <w:szCs w:val="24"/>
        </w:rPr>
      </w:pPr>
      <w:bookmarkStart w:id="7" w:name="clasificaa"/>
      <w:bookmarkStart w:id="8" w:name="_Toc404191365"/>
      <w:r w:rsidRPr="00FC7D10">
        <w:rPr>
          <w:rFonts w:cs="Times New Roman"/>
          <w:szCs w:val="24"/>
        </w:rPr>
        <w:t>Clasificación de nómina</w:t>
      </w:r>
      <w:bookmarkEnd w:id="7"/>
      <w:bookmarkEnd w:id="8"/>
    </w:p>
    <w:p w:rsidR="00FC7D10" w:rsidRPr="00FC7D10" w:rsidRDefault="00FC7D10" w:rsidP="00FC7D10">
      <w:pPr>
        <w:pStyle w:val="NormalWeb"/>
        <w:spacing w:before="0" w:beforeAutospacing="0" w:after="0" w:afterAutospacing="0" w:line="480" w:lineRule="auto"/>
      </w:pPr>
      <w:r w:rsidRPr="00FC7D10">
        <w:t>Así mismo las </w:t>
      </w:r>
      <w:hyperlink r:id="rId20" w:history="1">
        <w:r w:rsidRPr="00FC7D10">
          <w:t>nóminas</w:t>
        </w:r>
      </w:hyperlink>
      <w:r w:rsidRPr="00FC7D10">
        <w:t> se pueden clasificar de acuerdo a:</w:t>
      </w:r>
    </w:p>
    <w:p w:rsidR="00FC7D10" w:rsidRPr="00C90B4C" w:rsidRDefault="00FC7D10" w:rsidP="00FC7D10">
      <w:pPr>
        <w:pStyle w:val="NormalWeb"/>
        <w:spacing w:before="0" w:beforeAutospacing="0" w:after="0" w:afterAutospacing="0" w:line="480" w:lineRule="auto"/>
        <w:rPr>
          <w:b/>
        </w:rPr>
      </w:pPr>
      <w:r w:rsidRPr="00C90B4C">
        <w:rPr>
          <w:b/>
        </w:rPr>
        <w:t>Según su Presentación:</w:t>
      </w:r>
    </w:p>
    <w:p w:rsidR="00FC7D10" w:rsidRPr="00FC7D10" w:rsidRDefault="00FC7D10" w:rsidP="00FC7D10">
      <w:pPr>
        <w:pStyle w:val="NormalWeb"/>
        <w:spacing w:before="0" w:beforeAutospacing="0" w:after="0" w:afterAutospacing="0" w:line="480" w:lineRule="auto"/>
      </w:pPr>
      <w:r w:rsidRPr="00FC7D10">
        <w:t>Nómina </w:t>
      </w:r>
      <w:hyperlink r:id="rId21" w:history="1">
        <w:r w:rsidRPr="00FC7D10">
          <w:t>Manual</w:t>
        </w:r>
      </w:hyperlink>
      <w:r w:rsidRPr="00FC7D10">
        <w:t>: Se elabora por cálculos enteramente </w:t>
      </w:r>
      <w:hyperlink r:id="rId22" w:history="1">
        <w:r w:rsidRPr="00FC7D10">
          <w:t>manuales</w:t>
        </w:r>
      </w:hyperlink>
      <w:r w:rsidRPr="00FC7D10">
        <w:t>, usadas en empresas pequeñas o de mediana capacidad. Existen en el </w:t>
      </w:r>
      <w:hyperlink r:id="rId23" w:history="1">
        <w:r w:rsidRPr="00FC7D10">
          <w:t>mercado</w:t>
        </w:r>
      </w:hyperlink>
      <w:r w:rsidRPr="00FC7D10">
        <w:t>, </w:t>
      </w:r>
      <w:hyperlink r:id="rId24" w:history="1">
        <w:r w:rsidRPr="00FC7D10">
          <w:t>formularios</w:t>
        </w:r>
      </w:hyperlink>
      <w:r w:rsidRPr="00FC7D10">
        <w:t> diseñados, por ejemplo: LEC y el </w:t>
      </w:r>
      <w:hyperlink r:id="rId25" w:history="1">
        <w:r w:rsidRPr="00FC7D10">
          <w:t>sistema</w:t>
        </w:r>
      </w:hyperlink>
      <w:r w:rsidRPr="00FC7D10">
        <w:t> Mc-Be. Las cuales consta de: Formularios de entrada y </w:t>
      </w:r>
      <w:hyperlink r:id="rId26" w:history="1">
        <w:r w:rsidRPr="00FC7D10">
          <w:t>codificación</w:t>
        </w:r>
      </w:hyperlink>
      <w:r w:rsidRPr="00FC7D10">
        <w:t>, Reportes del sistema, Operación del sistema, </w:t>
      </w:r>
      <w:hyperlink r:id="rId27" w:history="1">
        <w:r w:rsidRPr="00FC7D10">
          <w:t>Archivos</w:t>
        </w:r>
      </w:hyperlink>
      <w:r w:rsidRPr="00FC7D10">
        <w:t> del sistema, </w:t>
      </w:r>
      <w:hyperlink r:id="rId28" w:history="1">
        <w:r w:rsidRPr="00FC7D10">
          <w:t>Programas</w:t>
        </w:r>
      </w:hyperlink>
      <w:r w:rsidRPr="00FC7D10">
        <w:t> del sistema, Diseños de perforación o tabulación.</w:t>
      </w:r>
    </w:p>
    <w:p w:rsidR="00FC7D10" w:rsidRPr="00C90B4C" w:rsidRDefault="00FC7D10" w:rsidP="00FC7D10">
      <w:pPr>
        <w:pStyle w:val="NormalWeb"/>
        <w:spacing w:before="0" w:beforeAutospacing="0" w:after="0" w:afterAutospacing="0" w:line="480" w:lineRule="auto"/>
        <w:rPr>
          <w:b/>
        </w:rPr>
      </w:pPr>
      <w:r w:rsidRPr="00C90B4C">
        <w:rPr>
          <w:b/>
        </w:rPr>
        <w:t>Según la Forma de Pago:</w:t>
      </w:r>
    </w:p>
    <w:p w:rsidR="00C90B4C" w:rsidRDefault="00FC7D10" w:rsidP="00FC7D10">
      <w:pPr>
        <w:pStyle w:val="NormalWeb"/>
        <w:spacing w:before="0" w:beforeAutospacing="0" w:after="0" w:afterAutospacing="0" w:line="480" w:lineRule="auto"/>
      </w:pPr>
      <w:r w:rsidRPr="00FC7D10">
        <w:t>Semanal: Para obreros o </w:t>
      </w:r>
      <w:hyperlink r:id="rId29" w:history="1">
        <w:r w:rsidRPr="00FC7D10">
          <w:t>personal</w:t>
        </w:r>
      </w:hyperlink>
      <w:r w:rsidRPr="00FC7D10">
        <w:t> de nómina diaria, cuyo lapso de pago está establecido en ese tiempo.</w:t>
      </w:r>
    </w:p>
    <w:p w:rsidR="00FC7D10" w:rsidRPr="00C90B4C" w:rsidRDefault="00C90B4C" w:rsidP="00C90B4C">
      <w:pPr>
        <w:rPr>
          <w:rFonts w:ascii="Times New Roman" w:eastAsia="Times New Roman" w:hAnsi="Times New Roman" w:cs="Times New Roman"/>
          <w:sz w:val="24"/>
          <w:szCs w:val="24"/>
          <w:lang w:eastAsia="es-CO"/>
        </w:rPr>
      </w:pPr>
      <w:r>
        <w:br w:type="page"/>
      </w:r>
    </w:p>
    <w:p w:rsidR="00FC7D10" w:rsidRPr="00FC7D10" w:rsidRDefault="00FC7D10" w:rsidP="00FC7D10">
      <w:pPr>
        <w:pStyle w:val="NormalWeb"/>
        <w:spacing w:before="0" w:beforeAutospacing="0" w:after="0" w:afterAutospacing="0" w:line="480" w:lineRule="auto"/>
      </w:pPr>
      <w:r w:rsidRPr="00C90B4C">
        <w:rPr>
          <w:b/>
        </w:rPr>
        <w:lastRenderedPageBreak/>
        <w:t>Quincenal:</w:t>
      </w:r>
      <w:r w:rsidRPr="00FC7D10">
        <w:t xml:space="preserve"> Para empleados cuyo lapso de pago está establecido en ese tiempo.</w:t>
      </w:r>
    </w:p>
    <w:p w:rsidR="00FC7D10" w:rsidRPr="00FC7D10" w:rsidRDefault="00FC7D10" w:rsidP="00FC7D10">
      <w:pPr>
        <w:pStyle w:val="NormalWeb"/>
        <w:spacing w:before="0" w:beforeAutospacing="0" w:after="0" w:afterAutospacing="0" w:line="480" w:lineRule="auto"/>
      </w:pPr>
      <w:r w:rsidRPr="00C90B4C">
        <w:rPr>
          <w:b/>
        </w:rPr>
        <w:t>Nómina Computarizada:</w:t>
      </w:r>
      <w:r w:rsidRPr="00FC7D10">
        <w:t xml:space="preserve"> Se elabora a través de un </w:t>
      </w:r>
      <w:hyperlink r:id="rId30" w:history="1">
        <w:r w:rsidRPr="00FC7D10">
          <w:t>computador</w:t>
        </w:r>
      </w:hyperlink>
      <w:r w:rsidRPr="00FC7D10">
        <w:t>, el cual permite, generalmente por medio de codificaciones, calcular automáticamente, tanto los aportes como los descuentos efectuados en el período a pagar. Para operar este tipo de nómina se debe crear el siguiente tipo de </w:t>
      </w:r>
      <w:hyperlink r:id="rId31" w:history="1">
        <w:r w:rsidRPr="00FC7D10">
          <w:t>información</w:t>
        </w:r>
      </w:hyperlink>
      <w:r w:rsidRPr="00FC7D10">
        <w:t>:</w:t>
      </w:r>
    </w:p>
    <w:p w:rsidR="00FC7D10" w:rsidRPr="00FC7D10" w:rsidRDefault="00FC7D10" w:rsidP="00FC7D10">
      <w:pPr>
        <w:pStyle w:val="NormalWeb"/>
        <w:spacing w:before="0" w:beforeAutospacing="0" w:after="0" w:afterAutospacing="0" w:line="480" w:lineRule="auto"/>
      </w:pPr>
      <w:r w:rsidRPr="00FC7D10">
        <w:t>Según el Tipo de Personal:</w:t>
      </w:r>
    </w:p>
    <w:p w:rsidR="00FC7D10" w:rsidRPr="00FC7D10" w:rsidRDefault="00FC7D10" w:rsidP="00FC7D10">
      <w:pPr>
        <w:pStyle w:val="NormalWeb"/>
        <w:spacing w:before="0" w:beforeAutospacing="0" w:after="0" w:afterAutospacing="0" w:line="480" w:lineRule="auto"/>
      </w:pPr>
      <w:r w:rsidRPr="00FC7D10">
        <w:t>Nómina Ejecutiva o Mayor: Para directivos y alta </w:t>
      </w:r>
      <w:hyperlink r:id="rId32" w:history="1">
        <w:r w:rsidRPr="00FC7D10">
          <w:t>gerencia</w:t>
        </w:r>
      </w:hyperlink>
      <w:r w:rsidRPr="00FC7D10">
        <w:t>. (</w:t>
      </w:r>
      <w:proofErr w:type="gramStart"/>
      <w:r w:rsidRPr="00FC7D10">
        <w:t>nómina</w:t>
      </w:r>
      <w:proofErr w:type="gramEnd"/>
      <w:r w:rsidRPr="00FC7D10">
        <w:t xml:space="preserve"> confidencial).</w:t>
      </w:r>
    </w:p>
    <w:p w:rsidR="00FC7D10" w:rsidRPr="00FC7D10" w:rsidRDefault="00FC7D10" w:rsidP="00FC7D10">
      <w:pPr>
        <w:pStyle w:val="NormalWeb"/>
        <w:spacing w:before="0" w:beforeAutospacing="0" w:after="0" w:afterAutospacing="0" w:line="480" w:lineRule="auto"/>
      </w:pPr>
      <w:r w:rsidRPr="00FC7D10">
        <w:t>Nómina de Empleados: Para el resto del personal empleado.</w:t>
      </w:r>
    </w:p>
    <w:p w:rsidR="00FC7D10" w:rsidRPr="00FC7D10" w:rsidRDefault="00FC7D10" w:rsidP="00C856CB">
      <w:pPr>
        <w:pStyle w:val="NormalWeb"/>
        <w:spacing w:before="0" w:beforeAutospacing="0" w:after="0" w:afterAutospacing="0" w:line="480" w:lineRule="auto"/>
      </w:pPr>
      <w:r w:rsidRPr="00FC7D10">
        <w:t>Nómina de Obreros: Para personal operativo; a su vez puede ser dividida, para efectos de </w:t>
      </w:r>
      <w:hyperlink r:id="rId33" w:anchor="costo" w:history="1">
        <w:r w:rsidRPr="00FC7D10">
          <w:t>costo</w:t>
        </w:r>
      </w:hyperlink>
      <w:r w:rsidRPr="00FC7D10">
        <w:t>, en personal de </w:t>
      </w:r>
      <w:hyperlink r:id="rId34" w:history="1">
        <w:r w:rsidRPr="00FC7D10">
          <w:t>producción</w:t>
        </w:r>
      </w:hyperlink>
      <w:r w:rsidRPr="00FC7D10">
        <w:t> y personal de </w:t>
      </w:r>
      <w:hyperlink r:id="rId35" w:history="1">
        <w:r w:rsidRPr="00FC7D10">
          <w:t>mantenimiento</w:t>
        </w:r>
      </w:hyperlink>
      <w:r w:rsidR="00C856CB">
        <w:t>.</w:t>
      </w:r>
    </w:p>
    <w:p w:rsidR="00FC7D10" w:rsidRPr="00FC7D10" w:rsidRDefault="00FC7D10" w:rsidP="00FC7D10">
      <w:pPr>
        <w:pStyle w:val="Ttulo2"/>
        <w:spacing w:line="480" w:lineRule="auto"/>
        <w:rPr>
          <w:rFonts w:cs="Times New Roman"/>
          <w:szCs w:val="24"/>
        </w:rPr>
      </w:pPr>
      <w:bookmarkStart w:id="9" w:name="partesdeua"/>
      <w:bookmarkStart w:id="10" w:name="_Toc404191366"/>
      <w:r w:rsidRPr="00FC7D10">
        <w:rPr>
          <w:rFonts w:cs="Times New Roman"/>
          <w:szCs w:val="24"/>
        </w:rPr>
        <w:t>Partes de una nómina</w:t>
      </w:r>
      <w:bookmarkEnd w:id="9"/>
      <w:bookmarkEnd w:id="10"/>
    </w:p>
    <w:p w:rsidR="00FC7D10" w:rsidRPr="00FC7D10" w:rsidRDefault="00FC7D10" w:rsidP="00FC7D10">
      <w:pPr>
        <w:pStyle w:val="NormalWeb"/>
        <w:spacing w:before="0" w:beforeAutospacing="0" w:after="0" w:afterAutospacing="0" w:line="480" w:lineRule="auto"/>
      </w:pPr>
      <w:r w:rsidRPr="00FC7D10">
        <w:t>Por otra parte, una nómina, es una consulta muy repetitiva por partes de personas que apenas se inician en estos temas, así que trataremos de desglosar de una forma muy general, las partes que componen una nómina.</w:t>
      </w:r>
    </w:p>
    <w:p w:rsidR="00FC7D10" w:rsidRPr="00FC7D10" w:rsidRDefault="00FC7D10" w:rsidP="00FC7D10">
      <w:pPr>
        <w:pStyle w:val="NormalWeb"/>
        <w:spacing w:before="0" w:beforeAutospacing="0" w:after="0" w:afterAutospacing="0" w:line="480" w:lineRule="auto"/>
      </w:pPr>
      <w:r w:rsidRPr="00FC7D10">
        <w:t>De otra forma, La nómina está conformada por tres partes a saber. El devengado, las deducciones y las apropiaciones.</w:t>
      </w:r>
    </w:p>
    <w:p w:rsidR="00FC7D10" w:rsidRPr="00FC7D10" w:rsidRDefault="00FC7D10" w:rsidP="00FC7D10">
      <w:pPr>
        <w:pStyle w:val="NormalWeb"/>
        <w:spacing w:before="0" w:beforeAutospacing="0" w:after="0" w:afterAutospacing="0" w:line="480" w:lineRule="auto"/>
      </w:pPr>
      <w:r w:rsidRPr="00FC7D10">
        <w:t>El devengado, es el </w:t>
      </w:r>
      <w:hyperlink r:id="rId36" w:history="1">
        <w:r w:rsidRPr="00FC7D10">
          <w:t>valor</w:t>
        </w:r>
      </w:hyperlink>
      <w:r w:rsidRPr="00FC7D10">
        <w:t> total de </w:t>
      </w:r>
      <w:hyperlink r:id="rId37" w:history="1">
        <w:r w:rsidRPr="00FC7D10">
          <w:t>ingresos</w:t>
        </w:r>
      </w:hyperlink>
      <w:r w:rsidRPr="00FC7D10">
        <w:t> que obtiene un empleado en el mes o en la quincena. Este valor está compuesto por el </w:t>
      </w:r>
      <w:hyperlink r:id="rId38" w:history="1">
        <w:r w:rsidRPr="00FC7D10">
          <w:t>salario</w:t>
        </w:r>
      </w:hyperlink>
      <w:r w:rsidRPr="00FC7D10">
        <w:t> básico, horas extras, recargos diurnos y nocturnos, dominicales, festivos, comisiones, auxilio de </w:t>
      </w:r>
      <w:hyperlink r:id="rId39" w:history="1">
        <w:r w:rsidRPr="00FC7D10">
          <w:t>transporte</w:t>
        </w:r>
      </w:hyperlink>
      <w:r w:rsidRPr="00FC7D10">
        <w:t>, etc.</w:t>
      </w:r>
    </w:p>
    <w:p w:rsidR="00FC7D10" w:rsidRPr="00FC7D10" w:rsidRDefault="00FC7D10" w:rsidP="00FC7D10">
      <w:pPr>
        <w:pStyle w:val="NormalWeb"/>
        <w:spacing w:before="0" w:beforeAutospacing="0" w:after="0" w:afterAutospacing="0" w:line="480" w:lineRule="auto"/>
      </w:pPr>
      <w:r w:rsidRPr="00FC7D10">
        <w:t>Las deducciones son </w:t>
      </w:r>
      <w:hyperlink r:id="rId40" w:history="1">
        <w:r w:rsidRPr="00FC7D10">
          <w:t>los valores</w:t>
        </w:r>
      </w:hyperlink>
      <w:r w:rsidRPr="00FC7D10">
        <w:t> que se le descuenta de la nómina al trabajador. Entre estos valor se tienen los aportes a </w:t>
      </w:r>
      <w:hyperlink r:id="rId41" w:history="1">
        <w:r w:rsidRPr="00FC7D10">
          <w:t>salud</w:t>
        </w:r>
      </w:hyperlink>
      <w:r w:rsidRPr="00FC7D10">
        <w:t> y pensión que el corresponden al empleado. Las libranzas, los embargos judiciales, fondo de </w:t>
      </w:r>
      <w:hyperlink r:id="rId42" w:history="1">
        <w:r w:rsidRPr="00FC7D10">
          <w:t>solidaridad</w:t>
        </w:r>
      </w:hyperlink>
      <w:r w:rsidRPr="00FC7D10">
        <w:t> pensional cuando fuere el caso, la retención en la fuente si hubiere lugar a ello, y cualquier otro descuento autorizado por el empleado.</w:t>
      </w:r>
    </w:p>
    <w:p w:rsidR="00FC7D10" w:rsidRPr="00FC7D10" w:rsidRDefault="00FC7D10" w:rsidP="00FC7D10">
      <w:pPr>
        <w:pStyle w:val="NormalWeb"/>
        <w:spacing w:before="0" w:beforeAutospacing="0" w:after="0" w:afterAutospacing="0" w:line="480" w:lineRule="auto"/>
      </w:pPr>
      <w:r w:rsidRPr="00FC7D10">
        <w:lastRenderedPageBreak/>
        <w:t>Las apropiaciones son los </w:t>
      </w:r>
      <w:hyperlink r:id="rId43" w:history="1">
        <w:r w:rsidRPr="00FC7D10">
          <w:t>valores</w:t>
        </w:r>
      </w:hyperlink>
      <w:r w:rsidRPr="00FC7D10">
        <w:t> que </w:t>
      </w:r>
      <w:hyperlink r:id="rId44" w:history="1">
        <w:r w:rsidRPr="00FC7D10">
          <w:t>la empresa</w:t>
        </w:r>
      </w:hyperlink>
      <w:r w:rsidRPr="00FC7D10">
        <w:t> deba pagar, como es la salud y pensión en el porcentaje que el corresponde, </w:t>
      </w:r>
      <w:hyperlink r:id="rId45" w:history="1">
        <w:r w:rsidRPr="00FC7D10">
          <w:t>riesgos</w:t>
        </w:r>
      </w:hyperlink>
      <w:r w:rsidRPr="00FC7D10">
        <w:t> profesionales, los aportes parafiscales (Sena, Cajas de compensación y el Instituto de bienestar familiar), las </w:t>
      </w:r>
      <w:hyperlink r:id="rId46" w:anchor="INCUMPL" w:history="1">
        <w:r w:rsidRPr="00FC7D10">
          <w:t>prestaciones</w:t>
        </w:r>
      </w:hyperlink>
      <w:r w:rsidRPr="00FC7D10">
        <w:t> sociales (Prima de servicios, cesantías, intereses sobre cesantías, dotación, vacaciones).</w:t>
      </w:r>
    </w:p>
    <w:p w:rsidR="00FC7D10" w:rsidRPr="00FC7D10" w:rsidRDefault="00FC7D10" w:rsidP="00FC7D10">
      <w:pPr>
        <w:pStyle w:val="NormalWeb"/>
        <w:spacing w:before="0" w:beforeAutospacing="0" w:after="0" w:afterAutospacing="0" w:line="480" w:lineRule="auto"/>
      </w:pPr>
      <w:r w:rsidRPr="00FC7D10">
        <w:t>Se llama apropiaciones porque a diferencia del devengado que debe pagarse al finalizar el mes, las apropiaciones se pagan en los primeros días del siguiente mes o un año después dependiendo del </w:t>
      </w:r>
      <w:hyperlink r:id="rId47" w:history="1">
        <w:r w:rsidRPr="00FC7D10">
          <w:t>concepto</w:t>
        </w:r>
      </w:hyperlink>
      <w:r w:rsidRPr="00FC7D10">
        <w:t>, por lo que se deben apropiar (provisionar) para </w:t>
      </w:r>
      <w:hyperlink r:id="rId48" w:history="1">
        <w:r w:rsidRPr="00FC7D10">
          <w:t>poder</w:t>
        </w:r>
      </w:hyperlink>
      <w:r w:rsidRPr="00FC7D10">
        <w:t> contar con los </w:t>
      </w:r>
      <w:hyperlink r:id="rId49" w:history="1">
        <w:r w:rsidRPr="00FC7D10">
          <w:t>recursos</w:t>
        </w:r>
      </w:hyperlink>
      <w:r w:rsidRPr="00FC7D10">
        <w:t> suficientes a la hora de tener que pagar esos valores.</w:t>
      </w:r>
    </w:p>
    <w:p w:rsidR="00FC7D10" w:rsidRPr="00FC7D10" w:rsidRDefault="00FC7D10" w:rsidP="00FC7D10">
      <w:pPr>
        <w:pStyle w:val="NormalWeb"/>
        <w:spacing w:before="0" w:beforeAutospacing="0" w:after="0" w:afterAutospacing="0" w:line="480" w:lineRule="auto"/>
      </w:pPr>
      <w:r w:rsidRPr="00FC7D10">
        <w:t>Retención a cuenta del IRPF. Se aplica un porcentaje de retención sobre el salario bruto fijado anualmente por </w:t>
      </w:r>
      <w:hyperlink r:id="rId50" w:history="1">
        <w:r w:rsidRPr="00FC7D10">
          <w:t>el Estado</w:t>
        </w:r>
      </w:hyperlink>
      <w:r w:rsidRPr="00FC7D10">
        <w:t> conforme a las circunstancias personales de la </w:t>
      </w:r>
      <w:hyperlink r:id="rId51" w:history="1">
        <w:r w:rsidRPr="00FC7D10">
          <w:t>persona</w:t>
        </w:r>
      </w:hyperlink>
      <w:r w:rsidRPr="00FC7D10">
        <w:t> trabajadora.</w:t>
      </w:r>
    </w:p>
    <w:p w:rsidR="00FC7D10" w:rsidRPr="00FC7D10" w:rsidRDefault="00FC7D10" w:rsidP="00FC7D10">
      <w:pPr>
        <w:pStyle w:val="NormalWeb"/>
        <w:spacing w:before="0" w:beforeAutospacing="0" w:after="0" w:afterAutospacing="0" w:line="480" w:lineRule="auto"/>
      </w:pPr>
      <w:r w:rsidRPr="00FC7D10">
        <w:t>Otras deducciones: deducciones por cuota sindical, canon de </w:t>
      </w:r>
      <w:hyperlink r:id="rId52" w:history="1">
        <w:r w:rsidRPr="00FC7D10">
          <w:t>negociación</w:t>
        </w:r>
      </w:hyperlink>
      <w:r w:rsidRPr="00FC7D10">
        <w:t>, formación profesional, </w:t>
      </w:r>
      <w:hyperlink r:id="rId53" w:history="1">
        <w:r w:rsidRPr="00FC7D10">
          <w:t>desempleo</w:t>
        </w:r>
      </w:hyperlink>
      <w:r w:rsidRPr="00FC7D10">
        <w:t>.</w:t>
      </w:r>
    </w:p>
    <w:p w:rsidR="00FC7D10" w:rsidRPr="00FC7D10" w:rsidRDefault="00FC7D10" w:rsidP="00FC7D10">
      <w:pPr>
        <w:pStyle w:val="NormalWeb"/>
        <w:spacing w:before="0" w:beforeAutospacing="0" w:after="0" w:afterAutospacing="0" w:line="480" w:lineRule="auto"/>
      </w:pPr>
      <w:r w:rsidRPr="00FC7D10">
        <w:t>Cotización a la </w:t>
      </w:r>
      <w:hyperlink r:id="rId54" w:history="1">
        <w:r w:rsidRPr="00FC7D10">
          <w:t>Seguridad Social</w:t>
        </w:r>
      </w:hyperlink>
      <w:r w:rsidRPr="00FC7D10">
        <w:t>: la cuota o importe a pagar es un porcentaje establecido por la normativa que se aplica a la base de cotización.</w:t>
      </w:r>
    </w:p>
    <w:p w:rsidR="00FC7D10" w:rsidRPr="00FC7D10" w:rsidRDefault="00FC7D10" w:rsidP="00FC7D10">
      <w:pPr>
        <w:pStyle w:val="NormalWeb"/>
        <w:spacing w:before="0" w:beforeAutospacing="0" w:after="0" w:afterAutospacing="0" w:line="480" w:lineRule="auto"/>
      </w:pPr>
      <w:r w:rsidRPr="00FC7D10">
        <w:t>De otro modo, las asignaciones consta de los siguientes aspectos las cuales nombrare: Sueldo o salario, Bono por asistencia, Horas extraordinarias, Suplencias, Vacaciones, Comisiones, Retroactivo, Día de descanso, Bono nocturno, Sobretiempo en feriados, Permiso remunerado, Prima por </w:t>
      </w:r>
      <w:hyperlink r:id="rId55" w:history="1">
        <w:r w:rsidRPr="00FC7D10">
          <w:t>matrimonio</w:t>
        </w:r>
      </w:hyperlink>
      <w:r w:rsidRPr="00FC7D10">
        <w:t>, Prima por hijos.</w:t>
      </w:r>
    </w:p>
    <w:p w:rsidR="00E31C83" w:rsidRPr="00FC7D10" w:rsidRDefault="00AE5486" w:rsidP="00FC7D10">
      <w:pPr>
        <w:pStyle w:val="Ttulo1"/>
        <w:spacing w:line="480" w:lineRule="auto"/>
        <w:rPr>
          <w:rFonts w:cs="Times New Roman"/>
          <w:szCs w:val="24"/>
        </w:rPr>
      </w:pPr>
      <w:bookmarkStart w:id="11" w:name="_Toc404191367"/>
      <w:r w:rsidRPr="00FC7D10">
        <w:rPr>
          <w:rFonts w:cs="Times New Roman"/>
          <w:szCs w:val="24"/>
        </w:rPr>
        <w:t>Salario</w:t>
      </w:r>
      <w:bookmarkEnd w:id="11"/>
    </w:p>
    <w:p w:rsidR="00AE5486" w:rsidRPr="00FC7D10" w:rsidRDefault="00563C6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Según</w:t>
      </w:r>
      <w:sdt>
        <w:sdtPr>
          <w:rPr>
            <w:rFonts w:ascii="Times New Roman" w:hAnsi="Times New Roman" w:cs="Times New Roman"/>
            <w:sz w:val="24"/>
            <w:szCs w:val="24"/>
          </w:rPr>
          <w:id w:val="860244319"/>
          <w:citation/>
        </w:sdtPr>
        <w:sdtEndPr/>
        <w:sdtContent>
          <w:r w:rsidRPr="00FC7D10">
            <w:rPr>
              <w:rFonts w:ascii="Times New Roman" w:hAnsi="Times New Roman" w:cs="Times New Roman"/>
              <w:sz w:val="24"/>
              <w:szCs w:val="24"/>
            </w:rPr>
            <w:fldChar w:fldCharType="begin"/>
          </w:r>
          <w:r w:rsidRPr="00FC7D10">
            <w:rPr>
              <w:rFonts w:ascii="Times New Roman" w:hAnsi="Times New Roman" w:cs="Times New Roman"/>
              <w:sz w:val="24"/>
              <w:szCs w:val="24"/>
            </w:rPr>
            <w:instrText xml:space="preserve"> CITATION Ger11 \l 9226 </w:instrText>
          </w:r>
          <w:r w:rsidRPr="00FC7D10">
            <w:rPr>
              <w:rFonts w:ascii="Times New Roman" w:hAnsi="Times New Roman" w:cs="Times New Roman"/>
              <w:sz w:val="24"/>
              <w:szCs w:val="24"/>
            </w:rPr>
            <w:fldChar w:fldCharType="separate"/>
          </w:r>
          <w:r w:rsidR="00FC7D10" w:rsidRPr="00FC7D10">
            <w:rPr>
              <w:rFonts w:ascii="Times New Roman" w:hAnsi="Times New Roman" w:cs="Times New Roman"/>
              <w:noProof/>
              <w:sz w:val="24"/>
              <w:szCs w:val="24"/>
            </w:rPr>
            <w:t xml:space="preserve"> (Gerencia, 2011)</w:t>
          </w:r>
          <w:r w:rsidRPr="00FC7D10">
            <w:rPr>
              <w:rFonts w:ascii="Times New Roman" w:hAnsi="Times New Roman" w:cs="Times New Roman"/>
              <w:sz w:val="24"/>
              <w:szCs w:val="24"/>
            </w:rPr>
            <w:fldChar w:fldCharType="end"/>
          </w:r>
        </w:sdtContent>
      </w:sdt>
      <w:r w:rsidRPr="00FC7D10">
        <w:rPr>
          <w:rFonts w:ascii="Times New Roman" w:hAnsi="Times New Roman" w:cs="Times New Roman"/>
          <w:sz w:val="24"/>
          <w:szCs w:val="24"/>
        </w:rPr>
        <w:t xml:space="preserve"> Constituye salario no sólo la remuneración ordinaria, fija o variable, sino todo lo que recibe el trabajador en dinero o en especie como contraprestación directa del servicio, sea cualquiera la forma o denominación que se adopte, como primas, sobresueldos, </w:t>
      </w:r>
      <w:r w:rsidRPr="00FC7D10">
        <w:rPr>
          <w:rFonts w:ascii="Times New Roman" w:hAnsi="Times New Roman" w:cs="Times New Roman"/>
          <w:sz w:val="24"/>
          <w:szCs w:val="24"/>
        </w:rPr>
        <w:lastRenderedPageBreak/>
        <w:t>bonificaciones habituales, valor del trabajo suplementario o de las </w:t>
      </w:r>
      <w:hyperlink r:id="rId56" w:history="1">
        <w:r w:rsidRPr="00FC7D10">
          <w:rPr>
            <w:rFonts w:ascii="Times New Roman" w:hAnsi="Times New Roman" w:cs="Times New Roman"/>
            <w:sz w:val="24"/>
            <w:szCs w:val="24"/>
          </w:rPr>
          <w:t>horas extras</w:t>
        </w:r>
      </w:hyperlink>
      <w:r w:rsidRPr="00FC7D10">
        <w:rPr>
          <w:rFonts w:ascii="Times New Roman" w:hAnsi="Times New Roman" w:cs="Times New Roman"/>
          <w:sz w:val="24"/>
          <w:szCs w:val="24"/>
        </w:rPr>
        <w:t>, valor del trabajo en días de descanso obligatorio, porcentajes sobre ventas y </w:t>
      </w:r>
      <w:hyperlink r:id="rId57" w:history="1">
        <w:r w:rsidRPr="00FC7D10">
          <w:rPr>
            <w:rFonts w:ascii="Times New Roman" w:hAnsi="Times New Roman" w:cs="Times New Roman"/>
            <w:sz w:val="24"/>
            <w:szCs w:val="24"/>
          </w:rPr>
          <w:t>comisiones</w:t>
        </w:r>
      </w:hyperlink>
      <w:r w:rsidRPr="00FC7D10">
        <w:rPr>
          <w:rFonts w:ascii="Times New Roman" w:hAnsi="Times New Roman" w:cs="Times New Roman"/>
          <w:sz w:val="24"/>
          <w:szCs w:val="24"/>
        </w:rPr>
        <w:t>. (Art. 127 C.S.T).</w:t>
      </w:r>
    </w:p>
    <w:p w:rsidR="00A41AA0" w:rsidRPr="00C856CB" w:rsidRDefault="00AE5486" w:rsidP="00FC7D10">
      <w:pPr>
        <w:pStyle w:val="Ttulo2"/>
        <w:spacing w:line="480" w:lineRule="auto"/>
        <w:rPr>
          <w:rFonts w:cs="Times New Roman"/>
          <w:szCs w:val="24"/>
        </w:rPr>
      </w:pPr>
      <w:bookmarkStart w:id="12" w:name="_Toc404191368"/>
      <w:r w:rsidRPr="00FC7D10">
        <w:rPr>
          <w:rFonts w:cs="Times New Roman"/>
          <w:szCs w:val="24"/>
        </w:rPr>
        <w:t>Pagos que no constituyen salarios.</w:t>
      </w:r>
      <w:bookmarkEnd w:id="12"/>
    </w:p>
    <w:p w:rsidR="00E31C83" w:rsidRPr="00FC7D10" w:rsidRDefault="00AE5486" w:rsidP="00FC7D10">
      <w:pPr>
        <w:pStyle w:val="NormalWeb"/>
        <w:spacing w:before="0" w:beforeAutospacing="0" w:after="0" w:afterAutospacing="0" w:line="480" w:lineRule="auto"/>
      </w:pPr>
      <w:r w:rsidRPr="00FC7D10">
        <w:t xml:space="preserve">No constituyen salario las sumas que ocasionalmente y por mera liberalidad recibe el trabajador del empleador, como primas, bonificaciones o gratificaciones ocasionales, participación de utilidades, excedentes de las empresas de economía solidaria y lo que recibe en dinero o en especie no para su beneficio, ni para enriquecer su patrimonio, sino para desempeñar a cabalidad sus funciones, como gastos de representación, medios de transporte, elementos de trabajo y otros semejantes. Tampoco las prestaciones sociales de que tratan los títulos VIII y IX, ni los beneficios o auxilios habituales u ocasionales acordados convencional o contractualmente u otorgados en forma extralegal por el empleador, cuando las partes hayan dispuesto </w:t>
      </w:r>
      <w:proofErr w:type="spellStart"/>
      <w:r w:rsidRPr="00FC7D10">
        <w:t>expresamente</w:t>
      </w:r>
      <w:hyperlink r:id="rId58" w:history="1">
        <w:r w:rsidRPr="00FC7D10">
          <w:rPr>
            <w:rFonts w:eastAsiaTheme="majorEastAsia"/>
          </w:rPr>
          <w:t>que</w:t>
        </w:r>
        <w:proofErr w:type="spellEnd"/>
        <w:r w:rsidRPr="00FC7D10">
          <w:rPr>
            <w:rFonts w:eastAsiaTheme="majorEastAsia"/>
          </w:rPr>
          <w:t xml:space="preserve"> no constituyen salario</w:t>
        </w:r>
      </w:hyperlink>
      <w:r w:rsidRPr="00FC7D10">
        <w:t> en dinero o en especie, tales como la alimentación, habitación o vestuario, las primas extralegales, de </w:t>
      </w:r>
      <w:hyperlink r:id="rId59" w:history="1">
        <w:r w:rsidRPr="00FC7D10">
          <w:rPr>
            <w:rFonts w:eastAsiaTheme="majorEastAsia"/>
          </w:rPr>
          <w:t>vacaciones</w:t>
        </w:r>
      </w:hyperlink>
      <w:r w:rsidRPr="00FC7D10">
        <w:t>, de servicios o de navidad (Art. 128 C.S.T). Consulte: </w:t>
      </w:r>
      <w:hyperlink r:id="rId60" w:history="1">
        <w:r w:rsidRPr="00FC7D10">
          <w:rPr>
            <w:rFonts w:eastAsiaTheme="majorEastAsia"/>
          </w:rPr>
          <w:t>Importante recordar que los pagos no constitutivos de salario no pueden superar el 40%</w:t>
        </w:r>
      </w:hyperlink>
      <w:r w:rsidRPr="00FC7D10">
        <w:t>.</w:t>
      </w:r>
    </w:p>
    <w:p w:rsidR="00A41AA0" w:rsidRPr="00C856CB" w:rsidRDefault="00563C6B" w:rsidP="00FC7D10">
      <w:pPr>
        <w:pStyle w:val="Ttulo2"/>
        <w:spacing w:line="480" w:lineRule="auto"/>
        <w:rPr>
          <w:rFonts w:cs="Times New Roman"/>
          <w:szCs w:val="24"/>
        </w:rPr>
      </w:pPr>
      <w:bookmarkStart w:id="13" w:name="_Toc404191369"/>
      <w:r w:rsidRPr="00FC7D10">
        <w:rPr>
          <w:rFonts w:cs="Times New Roman"/>
          <w:szCs w:val="24"/>
        </w:rPr>
        <w:t>Pagos que constituyen salarios</w:t>
      </w:r>
      <w:bookmarkEnd w:id="13"/>
    </w:p>
    <w:p w:rsidR="00563C6B" w:rsidRPr="00FC7D10" w:rsidRDefault="00A972D4" w:rsidP="00FC7D10">
      <w:pPr>
        <w:shd w:val="clear" w:color="auto" w:fill="FFFFFF"/>
        <w:spacing w:after="0" w:line="480" w:lineRule="auto"/>
        <w:textAlignment w:val="baseline"/>
        <w:rPr>
          <w:rFonts w:ascii="Times New Roman" w:hAnsi="Times New Roman" w:cs="Times New Roman"/>
          <w:sz w:val="24"/>
          <w:szCs w:val="24"/>
        </w:rPr>
      </w:pPr>
      <w:r w:rsidRPr="00FC7D10">
        <w:rPr>
          <w:rFonts w:ascii="Times New Roman" w:hAnsi="Times New Roman" w:cs="Times New Roman"/>
          <w:sz w:val="24"/>
          <w:szCs w:val="24"/>
        </w:rPr>
        <w:t>De acuerdo con</w:t>
      </w:r>
      <w:sdt>
        <w:sdtPr>
          <w:rPr>
            <w:rFonts w:ascii="Times New Roman" w:hAnsi="Times New Roman" w:cs="Times New Roman"/>
            <w:sz w:val="24"/>
            <w:szCs w:val="24"/>
          </w:rPr>
          <w:id w:val="1339348476"/>
          <w:citation/>
        </w:sdtPr>
        <w:sdtEndPr/>
        <w:sdtContent>
          <w:r w:rsidRPr="00FC7D10">
            <w:rPr>
              <w:rFonts w:ascii="Times New Roman" w:hAnsi="Times New Roman" w:cs="Times New Roman"/>
              <w:sz w:val="24"/>
              <w:szCs w:val="24"/>
            </w:rPr>
            <w:fldChar w:fldCharType="begin"/>
          </w:r>
          <w:r w:rsidRPr="00FC7D10">
            <w:rPr>
              <w:rFonts w:ascii="Times New Roman" w:hAnsi="Times New Roman" w:cs="Times New Roman"/>
              <w:sz w:val="24"/>
              <w:szCs w:val="24"/>
            </w:rPr>
            <w:instrText xml:space="preserve"> CITATION Sot13 \l 9226 </w:instrText>
          </w:r>
          <w:r w:rsidRPr="00FC7D10">
            <w:rPr>
              <w:rFonts w:ascii="Times New Roman" w:hAnsi="Times New Roman" w:cs="Times New Roman"/>
              <w:sz w:val="24"/>
              <w:szCs w:val="24"/>
            </w:rPr>
            <w:fldChar w:fldCharType="separate"/>
          </w:r>
          <w:r w:rsidR="00FC7D10" w:rsidRPr="00FC7D10">
            <w:rPr>
              <w:rFonts w:ascii="Times New Roman" w:hAnsi="Times New Roman" w:cs="Times New Roman"/>
              <w:noProof/>
              <w:sz w:val="24"/>
              <w:szCs w:val="24"/>
            </w:rPr>
            <w:t xml:space="preserve"> (Soto, 2013)</w:t>
          </w:r>
          <w:r w:rsidRPr="00FC7D10">
            <w:rPr>
              <w:rFonts w:ascii="Times New Roman" w:hAnsi="Times New Roman" w:cs="Times New Roman"/>
              <w:sz w:val="24"/>
              <w:szCs w:val="24"/>
            </w:rPr>
            <w:fldChar w:fldCharType="end"/>
          </w:r>
        </w:sdtContent>
      </w:sdt>
      <w:r w:rsidR="00563C6B" w:rsidRPr="00FC7D10">
        <w:rPr>
          <w:rFonts w:ascii="Times New Roman" w:hAnsi="Times New Roman" w:cs="Times New Roman"/>
          <w:sz w:val="24"/>
          <w:szCs w:val="24"/>
        </w:rPr>
        <w:t xml:space="preserve"> son la totalidad de</w:t>
      </w:r>
      <w:r w:rsidRPr="00FC7D10">
        <w:rPr>
          <w:rFonts w:ascii="Times New Roman" w:hAnsi="Times New Roman" w:cs="Times New Roman"/>
          <w:sz w:val="24"/>
          <w:szCs w:val="24"/>
        </w:rPr>
        <w:t xml:space="preserve"> las</w:t>
      </w:r>
      <w:r w:rsidR="00563C6B" w:rsidRPr="00FC7D10">
        <w:rPr>
          <w:rFonts w:ascii="Times New Roman" w:hAnsi="Times New Roman" w:cs="Times New Roman"/>
          <w:sz w:val="24"/>
          <w:szCs w:val="24"/>
        </w:rPr>
        <w:t xml:space="preserve"> retribuciones, en dinero o en especie, que el trabajador percibe como contraprestación a su prestación de servicios laborales.</w:t>
      </w:r>
    </w:p>
    <w:p w:rsidR="00563C6B" w:rsidRPr="00FC7D10" w:rsidRDefault="00563C6B" w:rsidP="00FC7D10">
      <w:pPr>
        <w:shd w:val="clear" w:color="auto" w:fill="FFFFFF"/>
        <w:spacing w:after="360" w:line="480" w:lineRule="auto"/>
        <w:textAlignment w:val="baseline"/>
        <w:rPr>
          <w:rFonts w:ascii="Times New Roman" w:hAnsi="Times New Roman" w:cs="Times New Roman"/>
          <w:sz w:val="24"/>
          <w:szCs w:val="24"/>
        </w:rPr>
      </w:pPr>
      <w:r w:rsidRPr="00FC7D10">
        <w:rPr>
          <w:rFonts w:ascii="Times New Roman" w:hAnsi="Times New Roman" w:cs="Times New Roman"/>
          <w:sz w:val="24"/>
          <w:szCs w:val="24"/>
        </w:rPr>
        <w:t>Este tipo de percepciones retribuyen tanto el trabajo efectivo como los períodos de de</w:t>
      </w:r>
      <w:r w:rsidR="00A972D4" w:rsidRPr="00FC7D10">
        <w:rPr>
          <w:rFonts w:ascii="Times New Roman" w:hAnsi="Times New Roman" w:cs="Times New Roman"/>
          <w:sz w:val="24"/>
          <w:szCs w:val="24"/>
        </w:rPr>
        <w:t>scanso computables como trabajo y algunos son:</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El salario base, es la principal</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Los complementos por antigüedad</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lastRenderedPageBreak/>
        <w:t xml:space="preserve">Los complementos por conocimientos especiales como títulos, idiomas, </w:t>
      </w:r>
      <w:proofErr w:type="spellStart"/>
      <w:r w:rsidRPr="00FC7D10">
        <w:rPr>
          <w:rFonts w:ascii="Times New Roman" w:hAnsi="Times New Roman" w:cs="Times New Roman"/>
          <w:sz w:val="24"/>
          <w:szCs w:val="24"/>
        </w:rPr>
        <w:t>etc</w:t>
      </w:r>
      <w:proofErr w:type="spellEnd"/>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 xml:space="preserve">Los complementos por </w:t>
      </w:r>
      <w:proofErr w:type="spellStart"/>
      <w:r w:rsidRPr="00FC7D10">
        <w:rPr>
          <w:rFonts w:ascii="Times New Roman" w:hAnsi="Times New Roman" w:cs="Times New Roman"/>
          <w:sz w:val="24"/>
          <w:szCs w:val="24"/>
        </w:rPr>
        <w:t>turnicidad</w:t>
      </w:r>
      <w:proofErr w:type="spellEnd"/>
      <w:r w:rsidRPr="00FC7D10">
        <w:rPr>
          <w:rFonts w:ascii="Times New Roman" w:hAnsi="Times New Roman" w:cs="Times New Roman"/>
          <w:sz w:val="24"/>
          <w:szCs w:val="24"/>
        </w:rPr>
        <w:t>, por hacer turnos</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Los complementos por nocturnidad, de 10 de la noche a 6 de la m</w:t>
      </w:r>
      <w:r w:rsidR="00A41AA0" w:rsidRPr="00FC7D10">
        <w:rPr>
          <w:rFonts w:ascii="Times New Roman" w:hAnsi="Times New Roman" w:cs="Times New Roman"/>
          <w:sz w:val="24"/>
          <w:szCs w:val="24"/>
        </w:rPr>
        <w:t xml:space="preserve">añana, a no ser que se </w:t>
      </w:r>
      <w:r w:rsidRPr="00FC7D10">
        <w:rPr>
          <w:rFonts w:ascii="Times New Roman" w:hAnsi="Times New Roman" w:cs="Times New Roman"/>
          <w:sz w:val="24"/>
          <w:szCs w:val="24"/>
        </w:rPr>
        <w:t>considere otro</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 xml:space="preserve">Por </w:t>
      </w:r>
      <w:proofErr w:type="spellStart"/>
      <w:r w:rsidRPr="00FC7D10">
        <w:rPr>
          <w:rFonts w:ascii="Times New Roman" w:hAnsi="Times New Roman" w:cs="Times New Roman"/>
          <w:sz w:val="24"/>
          <w:szCs w:val="24"/>
        </w:rPr>
        <w:t>penosidad</w:t>
      </w:r>
      <w:proofErr w:type="spellEnd"/>
      <w:r w:rsidRPr="00FC7D10">
        <w:rPr>
          <w:rFonts w:ascii="Times New Roman" w:hAnsi="Times New Roman" w:cs="Times New Roman"/>
          <w:sz w:val="24"/>
          <w:szCs w:val="24"/>
        </w:rPr>
        <w:t>, peligrosidad o toxicidad</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Las pagas extras</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La participación en beneficios</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Las comisiones, una parte pactada anteriormente de aquello que se ha obtenido</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Incentivos a la producción, por rendir más de cierta cantidad, más de lo habitual</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Asistencia y puntualidad</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Horas extraordinarias</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Otras gratificaciones</w:t>
      </w:r>
    </w:p>
    <w:p w:rsidR="00FC7D10" w:rsidRPr="00C856CB"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De residencia, por trabajar en un lugar determin</w:t>
      </w:r>
      <w:r w:rsidR="00A41AA0" w:rsidRPr="00FC7D10">
        <w:rPr>
          <w:rFonts w:ascii="Times New Roman" w:hAnsi="Times New Roman" w:cs="Times New Roman"/>
          <w:sz w:val="24"/>
          <w:szCs w:val="24"/>
        </w:rPr>
        <w:t xml:space="preserve">ado geográficamente teniendo su </w:t>
      </w:r>
      <w:r w:rsidRPr="00FC7D10">
        <w:rPr>
          <w:rFonts w:ascii="Times New Roman" w:hAnsi="Times New Roman" w:cs="Times New Roman"/>
          <w:sz w:val="24"/>
          <w:szCs w:val="24"/>
        </w:rPr>
        <w:t>residencia en otro</w:t>
      </w:r>
    </w:p>
    <w:p w:rsidR="00A972D4" w:rsidRPr="00FC7D10" w:rsidRDefault="00A972D4" w:rsidP="00FC7D10">
      <w:pPr>
        <w:numPr>
          <w:ilvl w:val="0"/>
          <w:numId w:val="6"/>
        </w:numPr>
        <w:shd w:val="clear" w:color="auto" w:fill="FFFFFF"/>
        <w:spacing w:before="100" w:beforeAutospacing="1" w:after="100" w:afterAutospacing="1" w:line="480" w:lineRule="auto"/>
        <w:ind w:left="600"/>
        <w:rPr>
          <w:rFonts w:ascii="Times New Roman" w:hAnsi="Times New Roman" w:cs="Times New Roman"/>
          <w:sz w:val="24"/>
          <w:szCs w:val="24"/>
        </w:rPr>
      </w:pPr>
      <w:r w:rsidRPr="00FC7D10">
        <w:rPr>
          <w:rFonts w:ascii="Times New Roman" w:hAnsi="Times New Roman" w:cs="Times New Roman"/>
          <w:sz w:val="24"/>
          <w:szCs w:val="24"/>
        </w:rPr>
        <w:t xml:space="preserve">Salario en especie (parte de la producción, coche de empresa, vivienda a cargo de empresa, préstamos con interés bajo, planes de pensiones, seguros, </w:t>
      </w:r>
      <w:proofErr w:type="spellStart"/>
      <w:r w:rsidRPr="00FC7D10">
        <w:rPr>
          <w:rFonts w:ascii="Times New Roman" w:hAnsi="Times New Roman" w:cs="Times New Roman"/>
          <w:sz w:val="24"/>
          <w:szCs w:val="24"/>
        </w:rPr>
        <w:t>etc</w:t>
      </w:r>
      <w:proofErr w:type="spellEnd"/>
      <w:r w:rsidRPr="00FC7D10">
        <w:rPr>
          <w:rFonts w:ascii="Times New Roman" w:hAnsi="Times New Roman" w:cs="Times New Roman"/>
          <w:sz w:val="24"/>
          <w:szCs w:val="24"/>
        </w:rPr>
        <w:t>)</w:t>
      </w:r>
    </w:p>
    <w:p w:rsidR="00A41AA0" w:rsidRPr="00C856CB" w:rsidRDefault="00587ABC" w:rsidP="00FC7D10">
      <w:pPr>
        <w:pStyle w:val="Ttulo1"/>
        <w:spacing w:line="480" w:lineRule="auto"/>
        <w:rPr>
          <w:rFonts w:cs="Times New Roman"/>
          <w:szCs w:val="24"/>
        </w:rPr>
      </w:pPr>
      <w:bookmarkStart w:id="14" w:name="_Toc404191370"/>
      <w:r w:rsidRPr="00FC7D10">
        <w:rPr>
          <w:rFonts w:cs="Times New Roman"/>
          <w:szCs w:val="24"/>
        </w:rPr>
        <w:t>Casos especiales</w:t>
      </w:r>
      <w:bookmarkEnd w:id="14"/>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 Trabajadora en estado de embarazo </w:t>
      </w:r>
      <w:sdt>
        <w:sdtPr>
          <w:rPr>
            <w:rFonts w:ascii="Times New Roman" w:hAnsi="Times New Roman" w:cs="Times New Roman"/>
            <w:sz w:val="24"/>
            <w:szCs w:val="24"/>
          </w:rPr>
          <w:id w:val="517434766"/>
          <w:citation/>
        </w:sdtPr>
        <w:sdtEndPr/>
        <w:sdtContent>
          <w:r w:rsidRPr="00FC7D10">
            <w:rPr>
              <w:rFonts w:ascii="Times New Roman" w:hAnsi="Times New Roman" w:cs="Times New Roman"/>
              <w:sz w:val="24"/>
              <w:szCs w:val="24"/>
            </w:rPr>
            <w:fldChar w:fldCharType="begin"/>
          </w:r>
          <w:r w:rsidRPr="00FC7D10">
            <w:rPr>
              <w:rFonts w:ascii="Times New Roman" w:hAnsi="Times New Roman" w:cs="Times New Roman"/>
              <w:sz w:val="24"/>
              <w:szCs w:val="24"/>
            </w:rPr>
            <w:instrText xml:space="preserve"> CITATION Eaf13 \l 9226 </w:instrText>
          </w:r>
          <w:r w:rsidRPr="00FC7D10">
            <w:rPr>
              <w:rFonts w:ascii="Times New Roman" w:hAnsi="Times New Roman" w:cs="Times New Roman"/>
              <w:sz w:val="24"/>
              <w:szCs w:val="24"/>
            </w:rPr>
            <w:fldChar w:fldCharType="separate"/>
          </w:r>
          <w:r w:rsidR="00FC7D10" w:rsidRPr="00FC7D10">
            <w:rPr>
              <w:rFonts w:ascii="Times New Roman" w:hAnsi="Times New Roman" w:cs="Times New Roman"/>
              <w:noProof/>
              <w:sz w:val="24"/>
              <w:szCs w:val="24"/>
            </w:rPr>
            <w:t>(Eafit, 2013)</w:t>
          </w:r>
          <w:r w:rsidRPr="00FC7D10">
            <w:rPr>
              <w:rFonts w:ascii="Times New Roman" w:hAnsi="Times New Roman" w:cs="Times New Roman"/>
              <w:sz w:val="24"/>
              <w:szCs w:val="24"/>
            </w:rPr>
            <w:fldChar w:fldCharType="end"/>
          </w:r>
        </w:sdtContent>
      </w:sdt>
      <w:r w:rsidR="000D6FC8" w:rsidRPr="00FC7D10">
        <w:rPr>
          <w:rFonts w:ascii="Times New Roman" w:hAnsi="Times New Roman" w:cs="Times New Roman"/>
          <w:sz w:val="24"/>
          <w:szCs w:val="24"/>
        </w:rPr>
        <w:t xml:space="preserve"> </w:t>
      </w:r>
      <w:r w:rsidRPr="00FC7D10">
        <w:rPr>
          <w:rFonts w:ascii="Times New Roman" w:hAnsi="Times New Roman" w:cs="Times New Roman"/>
          <w:sz w:val="24"/>
          <w:szCs w:val="24"/>
        </w:rPr>
        <w:t>Art. 239 del C.S.T, prohibición de despido de la trabajadora en embarazo. Para esto se necesita básicamente la notificación (verbal o escrita) por parte de la trabajadora al empleador de su condición.</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La ley entiende que el despido </w:t>
      </w:r>
      <w:r w:rsidR="001678CD" w:rsidRPr="00FC7D10">
        <w:rPr>
          <w:rFonts w:ascii="Times New Roman" w:hAnsi="Times New Roman" w:cs="Times New Roman"/>
          <w:sz w:val="24"/>
          <w:szCs w:val="24"/>
        </w:rPr>
        <w:t>ha</w:t>
      </w:r>
      <w:r w:rsidRPr="00FC7D10">
        <w:rPr>
          <w:rFonts w:ascii="Times New Roman" w:hAnsi="Times New Roman" w:cs="Times New Roman"/>
          <w:sz w:val="24"/>
          <w:szCs w:val="24"/>
        </w:rPr>
        <w:t xml:space="preserve"> sido</w:t>
      </w:r>
      <w:r w:rsidR="001678CD" w:rsidRPr="00FC7D10">
        <w:rPr>
          <w:rFonts w:ascii="Times New Roman" w:hAnsi="Times New Roman" w:cs="Times New Roman"/>
          <w:sz w:val="24"/>
          <w:szCs w:val="24"/>
        </w:rPr>
        <w:t xml:space="preserve"> </w:t>
      </w:r>
      <w:r w:rsidRPr="00FC7D10">
        <w:rPr>
          <w:rFonts w:ascii="Times New Roman" w:hAnsi="Times New Roman" w:cs="Times New Roman"/>
          <w:sz w:val="24"/>
          <w:szCs w:val="24"/>
        </w:rPr>
        <w:t>consecuencia del embarazo o lactancia cuando este ocurre dentro del embarazo o dentro</w:t>
      </w:r>
      <w:r w:rsidR="000D6FC8" w:rsidRPr="00FC7D10">
        <w:rPr>
          <w:rFonts w:ascii="Times New Roman" w:hAnsi="Times New Roman" w:cs="Times New Roman"/>
          <w:sz w:val="24"/>
          <w:szCs w:val="24"/>
        </w:rPr>
        <w:t xml:space="preserve"> de los tres meses posteriores.</w:t>
      </w:r>
    </w:p>
    <w:p w:rsidR="000D6FC8" w:rsidRPr="00C856CB" w:rsidRDefault="000D6FC8" w:rsidP="00FC7D10">
      <w:pPr>
        <w:pStyle w:val="Ttulo2"/>
        <w:spacing w:line="480" w:lineRule="auto"/>
        <w:rPr>
          <w:rFonts w:cs="Times New Roman"/>
          <w:szCs w:val="24"/>
        </w:rPr>
      </w:pPr>
      <w:bookmarkStart w:id="15" w:name="_Toc404191371"/>
      <w:r w:rsidRPr="00FC7D10">
        <w:rPr>
          <w:rFonts w:cs="Times New Roman"/>
          <w:szCs w:val="24"/>
        </w:rPr>
        <w:lastRenderedPageBreak/>
        <w:t>¿</w:t>
      </w:r>
      <w:r w:rsidR="00A41AA0" w:rsidRPr="00FC7D10">
        <w:rPr>
          <w:rFonts w:cs="Times New Roman"/>
          <w:szCs w:val="24"/>
        </w:rPr>
        <w:t>Puede</w:t>
      </w:r>
      <w:r w:rsidRPr="00FC7D10">
        <w:rPr>
          <w:rFonts w:cs="Times New Roman"/>
          <w:szCs w:val="24"/>
        </w:rPr>
        <w:t xml:space="preserve"> despedirse a una trabajadora en estado de embarazo?</w:t>
      </w:r>
      <w:bookmarkEnd w:id="15"/>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SI, lo puede hacer, siempre y cuando sea por una justa causa probada y con autorización previa del inspector del trabajo.</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De lo contrario el empleador deberá pagar:</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Una indemnización de 60 días de salario.</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Las 12 (2) semanas de descanso remunerado a que ella tendría derecho.</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La indemnización por despido sin justa causa.</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La liquidación total de todos los conceptos prestacionales.</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b/>
          <w:sz w:val="24"/>
          <w:szCs w:val="24"/>
        </w:rPr>
        <w:t xml:space="preserve"> </w:t>
      </w:r>
      <w:r w:rsidR="000D6FC8" w:rsidRPr="00FC7D10">
        <w:rPr>
          <w:rFonts w:ascii="Times New Roman" w:hAnsi="Times New Roman" w:cs="Times New Roman"/>
          <w:b/>
          <w:sz w:val="24"/>
          <w:szCs w:val="24"/>
        </w:rPr>
        <w:t>Estabilidad reforzada</w:t>
      </w:r>
      <w:r w:rsidRPr="00FC7D10">
        <w:rPr>
          <w:rFonts w:ascii="Times New Roman" w:hAnsi="Times New Roman" w:cs="Times New Roman"/>
          <w:b/>
          <w:sz w:val="24"/>
          <w:szCs w:val="24"/>
        </w:rPr>
        <w:t>:</w:t>
      </w:r>
      <w:r w:rsidRPr="00FC7D10">
        <w:rPr>
          <w:rFonts w:ascii="Times New Roman" w:hAnsi="Times New Roman" w:cs="Times New Roman"/>
          <w:sz w:val="24"/>
          <w:szCs w:val="24"/>
        </w:rPr>
        <w:t xml:space="preserve"> Sentencia C-470 de septiembre de 1997 de la </w:t>
      </w:r>
      <w:proofErr w:type="spellStart"/>
      <w:r w:rsidRPr="00FC7D10">
        <w:rPr>
          <w:rFonts w:ascii="Times New Roman" w:hAnsi="Times New Roman" w:cs="Times New Roman"/>
          <w:sz w:val="24"/>
          <w:szCs w:val="24"/>
        </w:rPr>
        <w:t>H.C.C.en</w:t>
      </w:r>
      <w:proofErr w:type="spellEnd"/>
      <w:r w:rsidRPr="00FC7D10">
        <w:rPr>
          <w:rFonts w:ascii="Times New Roman" w:hAnsi="Times New Roman" w:cs="Times New Roman"/>
          <w:sz w:val="24"/>
          <w:szCs w:val="24"/>
        </w:rPr>
        <w:t xml:space="preserve"> cuanto a la terminación del contrato de trabajo de trabajadoras embarazadas.</w:t>
      </w:r>
      <w:r w:rsidR="00A41AA0" w:rsidRPr="00FC7D10">
        <w:rPr>
          <w:rFonts w:ascii="Times New Roman" w:hAnsi="Times New Roman" w:cs="Times New Roman"/>
          <w:sz w:val="24"/>
          <w:szCs w:val="24"/>
        </w:rPr>
        <w:t xml:space="preserve"> </w:t>
      </w:r>
      <w:r w:rsidRPr="00FC7D10">
        <w:rPr>
          <w:rFonts w:ascii="Times New Roman" w:hAnsi="Times New Roman" w:cs="Times New Roman"/>
          <w:sz w:val="24"/>
          <w:szCs w:val="24"/>
        </w:rPr>
        <w:t>El patrón también deberá conservar el puesto de la trabajadora que salió de licencia</w:t>
      </w:r>
    </w:p>
    <w:p w:rsidR="000D6FC8" w:rsidRPr="00C856CB" w:rsidRDefault="00587ABC" w:rsidP="00FC7D10">
      <w:pPr>
        <w:pStyle w:val="Ttulo2"/>
        <w:spacing w:line="480" w:lineRule="auto"/>
        <w:rPr>
          <w:rFonts w:cs="Times New Roman"/>
          <w:szCs w:val="24"/>
        </w:rPr>
      </w:pPr>
      <w:bookmarkStart w:id="16" w:name="_Toc404191372"/>
      <w:r w:rsidRPr="00FC7D10">
        <w:rPr>
          <w:rFonts w:cs="Times New Roman"/>
          <w:szCs w:val="24"/>
        </w:rPr>
        <w:t>Trabajador menor de edad:</w:t>
      </w:r>
      <w:bookmarkEnd w:id="16"/>
      <w:r w:rsidRPr="00FC7D10">
        <w:rPr>
          <w:rFonts w:cs="Times New Roman"/>
          <w:szCs w:val="24"/>
        </w:rPr>
        <w:t xml:space="preserve"> </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Menor de 12 y 14 años: Max 4 h diarias y 24 semanales.</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Mayor de 14 y menor de 16: Max 6 diarias, 36 semanales.</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 Entre 16 y 18 años: 8x48 (igual que </w:t>
      </w:r>
      <w:r w:rsidR="00A41AA0" w:rsidRPr="00FC7D10">
        <w:rPr>
          <w:rFonts w:ascii="Times New Roman" w:hAnsi="Times New Roman" w:cs="Times New Roman"/>
          <w:sz w:val="24"/>
          <w:szCs w:val="24"/>
        </w:rPr>
        <w:t>adultos)</w:t>
      </w:r>
    </w:p>
    <w:p w:rsidR="000D6FC8" w:rsidRPr="00C856CB" w:rsidRDefault="00587ABC" w:rsidP="00FC7D10">
      <w:pPr>
        <w:pStyle w:val="Ttulo2"/>
        <w:spacing w:line="480" w:lineRule="auto"/>
        <w:rPr>
          <w:rFonts w:cs="Times New Roman"/>
          <w:szCs w:val="24"/>
        </w:rPr>
      </w:pPr>
      <w:r w:rsidRPr="00FC7D10">
        <w:rPr>
          <w:rFonts w:cs="Times New Roman"/>
          <w:szCs w:val="24"/>
        </w:rPr>
        <w:t xml:space="preserve"> </w:t>
      </w:r>
      <w:bookmarkStart w:id="17" w:name="_Toc404191373"/>
      <w:r w:rsidRPr="00FC7D10">
        <w:rPr>
          <w:rFonts w:cs="Times New Roman"/>
          <w:szCs w:val="24"/>
        </w:rPr>
        <w:t>Trabajador por Jornales</w:t>
      </w:r>
      <w:bookmarkEnd w:id="17"/>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Como ya se dijo, tiene derecho a las mismas prestaciones que cualquier otro trabajador, pero proporcional.</w:t>
      </w:r>
    </w:p>
    <w:p w:rsidR="00587ABC"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 La forma </w:t>
      </w:r>
      <w:r w:rsidR="00A41AA0" w:rsidRPr="00FC7D10">
        <w:rPr>
          <w:rFonts w:ascii="Times New Roman" w:hAnsi="Times New Roman" w:cs="Times New Roman"/>
          <w:sz w:val="24"/>
          <w:szCs w:val="24"/>
        </w:rPr>
        <w:t>más</w:t>
      </w:r>
      <w:r w:rsidRPr="00FC7D10">
        <w:rPr>
          <w:rFonts w:ascii="Times New Roman" w:hAnsi="Times New Roman" w:cs="Times New Roman"/>
          <w:sz w:val="24"/>
          <w:szCs w:val="24"/>
        </w:rPr>
        <w:t xml:space="preserve"> sencilla es aplicar la siguiente fórmula: </w:t>
      </w:r>
    </w:p>
    <w:p w:rsidR="000D6FC8" w:rsidRPr="00FC7D10" w:rsidRDefault="00587ABC"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lastRenderedPageBreak/>
        <w:t>Sacar el salario semanal (lo que se gane en la semana dividido 7), luego saber lo que se gana mensual (multiplicarlo por 30) y así tendremos un salario base para liquidarlo y hacer los correspondientes aportes.</w:t>
      </w:r>
    </w:p>
    <w:p w:rsidR="00A66AC7" w:rsidRPr="00FC7D10" w:rsidRDefault="00587ABC" w:rsidP="00FC7D10">
      <w:pPr>
        <w:pStyle w:val="Ttulo1"/>
        <w:spacing w:line="480" w:lineRule="auto"/>
        <w:rPr>
          <w:rFonts w:cs="Times New Roman"/>
          <w:szCs w:val="24"/>
        </w:rPr>
      </w:pPr>
      <w:bookmarkStart w:id="18" w:name="_Toc404191374"/>
      <w:r w:rsidRPr="00FC7D10">
        <w:rPr>
          <w:rFonts w:cs="Times New Roman"/>
          <w:szCs w:val="24"/>
        </w:rPr>
        <w:t>Prestaciones sociales</w:t>
      </w:r>
      <w:bookmarkEnd w:id="18"/>
    </w:p>
    <w:p w:rsidR="00A66AC7" w:rsidRPr="00FC7D10" w:rsidRDefault="00A66AC7"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Dice </w:t>
      </w:r>
      <w:sdt>
        <w:sdtPr>
          <w:rPr>
            <w:rFonts w:ascii="Times New Roman" w:hAnsi="Times New Roman" w:cs="Times New Roman"/>
            <w:sz w:val="24"/>
            <w:szCs w:val="24"/>
          </w:rPr>
          <w:id w:val="-1535492373"/>
          <w:citation/>
        </w:sdtPr>
        <w:sdtEndPr/>
        <w:sdtContent>
          <w:r w:rsidRPr="00FC7D10">
            <w:rPr>
              <w:rFonts w:ascii="Times New Roman" w:hAnsi="Times New Roman" w:cs="Times New Roman"/>
              <w:sz w:val="24"/>
              <w:szCs w:val="24"/>
            </w:rPr>
            <w:fldChar w:fldCharType="begin"/>
          </w:r>
          <w:r w:rsidRPr="00FC7D10">
            <w:rPr>
              <w:rFonts w:ascii="Times New Roman" w:hAnsi="Times New Roman" w:cs="Times New Roman"/>
              <w:sz w:val="24"/>
              <w:szCs w:val="24"/>
            </w:rPr>
            <w:instrText xml:space="preserve"> CITATION Por12 \l 9226 </w:instrText>
          </w:r>
          <w:r w:rsidRPr="00FC7D10">
            <w:rPr>
              <w:rFonts w:ascii="Times New Roman" w:hAnsi="Times New Roman" w:cs="Times New Roman"/>
              <w:sz w:val="24"/>
              <w:szCs w:val="24"/>
            </w:rPr>
            <w:fldChar w:fldCharType="separate"/>
          </w:r>
          <w:r w:rsidR="00FC7D10" w:rsidRPr="00FC7D10">
            <w:rPr>
              <w:rFonts w:ascii="Times New Roman" w:hAnsi="Times New Roman" w:cs="Times New Roman"/>
              <w:noProof/>
              <w:sz w:val="24"/>
              <w:szCs w:val="24"/>
            </w:rPr>
            <w:t>(Porto, 2012)</w:t>
          </w:r>
          <w:r w:rsidRPr="00FC7D10">
            <w:rPr>
              <w:rFonts w:ascii="Times New Roman" w:hAnsi="Times New Roman" w:cs="Times New Roman"/>
              <w:sz w:val="24"/>
              <w:szCs w:val="24"/>
            </w:rPr>
            <w:fldChar w:fldCharType="end"/>
          </w:r>
        </w:sdtContent>
      </w:sdt>
      <w:r w:rsidRPr="00FC7D10">
        <w:rPr>
          <w:rFonts w:ascii="Times New Roman" w:hAnsi="Times New Roman" w:cs="Times New Roman"/>
          <w:sz w:val="24"/>
          <w:szCs w:val="24"/>
        </w:rPr>
        <w:t xml:space="preserve"> que en primer lugar, hay que precisar que las prestaciones sociales son un beneficio exclusivo para las personas que están vinculadas a una empresa mediante un contrato de trabajo; esto quiere decir que los trabajadores vinculados mediante un contrato de servicios, no tiene derecho a ningún tipo de prestaciones sociales, y si el trabajador vinculado mediante esta figura, desea obtener el beneficio de alguna las prestaciones sociales [como la seguridad social], deberá asumir su costo.</w:t>
      </w:r>
    </w:p>
    <w:p w:rsidR="00A66AC7" w:rsidRPr="00FC7D10" w:rsidRDefault="00A66AC7"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Bien, respecto al concepto o definición de prestaciones sociales, dejemos que sea la Corte suprema de justicia que se encargue de ello:</w:t>
      </w:r>
    </w:p>
    <w:p w:rsidR="00A66AC7" w:rsidRPr="00FC7D10" w:rsidRDefault="00A66AC7"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“Prestación social es lo que debe el patrono al trabajador en dinero, especie, servicios u otros beneficios, por ministerio de la ley, o por haberse pactado en convenciones colectivas o en pactos colectivos, o en el contrato de trabajo, o establecida en el reglamento interno del trabajo, en fallos arbitrales o en cualquier acto unilateral del patrono, para cubrir los riesgos o necesidades del trabajador que se originan durante la relación de trabajo o con motivo de la misma. Se diferencia del salario en que no es retributiva de los servicios prestados y de las indemnizaciones laborales en que no reparan perjuicios causados por el patrono”. Corte Suprema de Justicia, Sala de Casación Laboral, Sentencia de julio 18 de 1985.</w:t>
      </w:r>
      <w:r w:rsidR="00C856CB">
        <w:rPr>
          <w:rFonts w:ascii="Times New Roman" w:hAnsi="Times New Roman" w:cs="Times New Roman"/>
          <w:sz w:val="24"/>
          <w:szCs w:val="24"/>
        </w:rPr>
        <w:t xml:space="preserve"> </w:t>
      </w:r>
      <w:r w:rsidRPr="00FC7D10">
        <w:rPr>
          <w:rFonts w:ascii="Times New Roman" w:hAnsi="Times New Roman" w:cs="Times New Roman"/>
          <w:sz w:val="24"/>
          <w:szCs w:val="24"/>
        </w:rPr>
        <w:t xml:space="preserve">De la anterior definición, concluimos que en primer lugar las prestaciones no constituyen salario, y al no constituir salario, </w:t>
      </w:r>
      <w:r w:rsidRPr="00FC7D10">
        <w:rPr>
          <w:rFonts w:ascii="Times New Roman" w:hAnsi="Times New Roman" w:cs="Times New Roman"/>
          <w:sz w:val="24"/>
          <w:szCs w:val="24"/>
        </w:rPr>
        <w:lastRenderedPageBreak/>
        <w:t>no forman parte de la base sobre la cual se paga la seguridad social, los aportes parafiscales y naturalmente las mismas prestaciones sociales.</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Las prestaciones sociales son un beneficio adicional que la ley o la empresa concede al trabajador,</w:t>
      </w:r>
      <w:r w:rsidR="00A41AA0" w:rsidRPr="00FC7D10">
        <w:rPr>
          <w:rFonts w:ascii="Times New Roman" w:hAnsi="Times New Roman" w:cs="Times New Roman"/>
          <w:sz w:val="24"/>
          <w:szCs w:val="24"/>
        </w:rPr>
        <w:t xml:space="preserve"> </w:t>
      </w:r>
      <w:r w:rsidRPr="00FC7D10">
        <w:rPr>
          <w:rFonts w:ascii="Times New Roman" w:hAnsi="Times New Roman" w:cs="Times New Roman"/>
          <w:sz w:val="24"/>
          <w:szCs w:val="24"/>
        </w:rPr>
        <w:t>como es la prima de servicios, las cesantías, los intereses sobre cesantías, las primas extralegales, la dotación, etc.</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Dentro de las prestaciones sociales, aunque comúnmente no los reconocemos como tal, se incluyen también los pagos que tiene como objeto cubrir los riesgos eventuales que corre el trabajador en el desarrollo de las actividades laborales, como son los riesgos profesionales, los pagos a salud y a pensión.</w:t>
      </w:r>
    </w:p>
    <w:p w:rsidR="00A41AA0"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Las prestaciones sociales son beneficios legales que el empleador debe pagar a sus trabajadores adicionalmente al salario ordinario, para atender necesidades o cubrir riesgos originados durante el desa</w:t>
      </w:r>
      <w:r w:rsidR="00C856CB">
        <w:rPr>
          <w:rFonts w:ascii="Times New Roman" w:hAnsi="Times New Roman" w:cs="Times New Roman"/>
          <w:sz w:val="24"/>
          <w:szCs w:val="24"/>
        </w:rPr>
        <w:t>rrollo de su actividad laboral.</w:t>
      </w:r>
    </w:p>
    <w:p w:rsidR="000D6FC8" w:rsidRPr="00C856CB" w:rsidRDefault="000D721B" w:rsidP="00FC7D10">
      <w:pPr>
        <w:pStyle w:val="Ttulo2"/>
        <w:spacing w:line="480" w:lineRule="auto"/>
        <w:rPr>
          <w:rFonts w:cs="Times New Roman"/>
          <w:szCs w:val="24"/>
        </w:rPr>
      </w:pPr>
      <w:bookmarkStart w:id="19" w:name="_Toc404191375"/>
      <w:r w:rsidRPr="00FC7D10">
        <w:rPr>
          <w:rFonts w:cs="Times New Roman"/>
          <w:szCs w:val="24"/>
        </w:rPr>
        <w:t>Las prestaciones legale</w:t>
      </w:r>
      <w:r w:rsidR="000D6FC8" w:rsidRPr="00FC7D10">
        <w:rPr>
          <w:rFonts w:cs="Times New Roman"/>
          <w:szCs w:val="24"/>
        </w:rPr>
        <w:t xml:space="preserve">s </w:t>
      </w:r>
      <w:r w:rsidR="00A41AA0" w:rsidRPr="00FC7D10">
        <w:rPr>
          <w:rFonts w:cs="Times New Roman"/>
          <w:szCs w:val="24"/>
        </w:rPr>
        <w:t>son</w:t>
      </w:r>
      <w:bookmarkEnd w:id="19"/>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Prima de servicios: Equivalente a 15 días de salario por el tiempo laborado durante el semestre. </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Esta prestación se paga el 30 de junio y el 20 de diciembre, o a la terminación del contrato de trabajo.</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Vacaciones: Las vacaciones consisten en el descanso remunerado que debe el empleador al trabajador equivalente a 15 días hábiles de vacaciones por cada año de servicio. La mitad de las vacaciones puede ser compensada en dinero durante la vigencia del contrato, previo permiso del Ministerio de Protección Social.</w:t>
      </w:r>
      <w:r w:rsidR="000D6FC8" w:rsidRPr="00FC7D10">
        <w:rPr>
          <w:rFonts w:ascii="Times New Roman" w:hAnsi="Times New Roman" w:cs="Times New Roman"/>
          <w:sz w:val="24"/>
          <w:szCs w:val="24"/>
        </w:rPr>
        <w:t xml:space="preserve"> </w:t>
      </w:r>
      <w:r w:rsidRPr="00FC7D10">
        <w:rPr>
          <w:rFonts w:ascii="Times New Roman" w:hAnsi="Times New Roman" w:cs="Times New Roman"/>
          <w:sz w:val="24"/>
          <w:szCs w:val="24"/>
        </w:rPr>
        <w:t xml:space="preserve">Si el contrato termina sin que el empleado haya disfrutado de su </w:t>
      </w:r>
      <w:r w:rsidRPr="00FC7D10">
        <w:rPr>
          <w:rFonts w:ascii="Times New Roman" w:hAnsi="Times New Roman" w:cs="Times New Roman"/>
          <w:sz w:val="24"/>
          <w:szCs w:val="24"/>
        </w:rPr>
        <w:lastRenderedPageBreak/>
        <w:t>período de vacaciones, es obligatorio compensar en dinero (sin necesidad de permiso) y de</w:t>
      </w:r>
      <w:r w:rsidR="00A10ABA" w:rsidRPr="00FC7D10">
        <w:rPr>
          <w:rFonts w:ascii="Times New Roman" w:hAnsi="Times New Roman" w:cs="Times New Roman"/>
          <w:sz w:val="24"/>
          <w:szCs w:val="24"/>
        </w:rPr>
        <w:t xml:space="preserve"> manera proporcional al tiempo  </w:t>
      </w:r>
      <w:r w:rsidRPr="00FC7D10">
        <w:rPr>
          <w:rFonts w:ascii="Times New Roman" w:hAnsi="Times New Roman" w:cs="Times New Roman"/>
          <w:sz w:val="24"/>
          <w:szCs w:val="24"/>
        </w:rPr>
        <w:t>trabajado.</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Auxilio de cesantía: Este beneficio tiene como fin brindarle al trabajador un medio de subsistencia a la terminación del contrato de trabajo. Existen dos regímenes para la liquidación y pago de las cesantías: los trabajadores vinculados con anterioridad al primero de enero de 1991 están sujetos al régimen de retroactividad de las cesantías, de acuerdo con el cual éstas se liquidan en su totalidad a la terminación del contrato de trabajo; y los trabajadores vinculados con posterioridad al primero de enero de 1991, y aquellos que, habiéndose vinculado con anterioridad a esta fecha, se hayan acogido al régimen de esta ley, están sujetos a la liquidación anual de las cesantías. En este sistema el empleador liquida las cesantías el 31 de diciembre de cada año y las deposita a más tardar el 15 de febrero del siguiente año en las cuentas individuales de cada trabajador. Estas cuentas son manejadas por las sociedades administradoras de fondos de cesantías.</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Intereses de cesantía: En enero de cada año, el empleador debe p</w:t>
      </w:r>
      <w:r w:rsidR="000D6FC8" w:rsidRPr="00FC7D10">
        <w:rPr>
          <w:rFonts w:ascii="Times New Roman" w:hAnsi="Times New Roman" w:cs="Times New Roman"/>
          <w:sz w:val="24"/>
          <w:szCs w:val="24"/>
        </w:rPr>
        <w:t>agar directamente al trabajador i</w:t>
      </w:r>
      <w:r w:rsidRPr="00FC7D10">
        <w:rPr>
          <w:rFonts w:ascii="Times New Roman" w:hAnsi="Times New Roman" w:cs="Times New Roman"/>
          <w:sz w:val="24"/>
          <w:szCs w:val="24"/>
        </w:rPr>
        <w:t xml:space="preserve">ntereses sobre las cesantías a una tasa del 12% anual. </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Subsidio familiar: Todas las empresas deben inscribirse en una caja de compensación familiar. </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Esta inscripción otorga al trabajador el derecho a obtener subsidios en efectivo para sus hijos menores de edad, así como servicios de capacitación, vivienda y recreación. El empleador debe pagar, dentro de los 10 primeros días de cada mes, una suma equivalente al 9% del monto de la nómina para los parafiscales, de los cuales el 4% corresponde a la caja de compensaci</w:t>
      </w:r>
      <w:r w:rsidR="000D6FC8" w:rsidRPr="00FC7D10">
        <w:rPr>
          <w:rFonts w:ascii="Times New Roman" w:hAnsi="Times New Roman" w:cs="Times New Roman"/>
          <w:sz w:val="24"/>
          <w:szCs w:val="24"/>
        </w:rPr>
        <w:t xml:space="preserve">ón que </w:t>
      </w:r>
      <w:r w:rsidRPr="00FC7D10">
        <w:rPr>
          <w:rFonts w:ascii="Times New Roman" w:hAnsi="Times New Roman" w:cs="Times New Roman"/>
          <w:sz w:val="24"/>
          <w:szCs w:val="24"/>
        </w:rPr>
        <w:t xml:space="preserve">haya seleccionado. </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lastRenderedPageBreak/>
        <w:t xml:space="preserve">Subsidio de transporte: Los trabajadores que devenguen hasta dos salarios mínimos legales mensuales tienen derecho al pago del auxilio de transporte fijado por el Gobierno Nacional. Para </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2014, el valor del auxilio es de $ 72.000 mensual.</w:t>
      </w:r>
    </w:p>
    <w:p w:rsidR="00A41AA0" w:rsidRPr="00C856CB" w:rsidRDefault="00A41AA0" w:rsidP="00FC7D10">
      <w:pPr>
        <w:pStyle w:val="Ttulo1"/>
        <w:spacing w:line="480" w:lineRule="auto"/>
        <w:rPr>
          <w:rFonts w:cs="Times New Roman"/>
          <w:szCs w:val="24"/>
        </w:rPr>
      </w:pPr>
      <w:bookmarkStart w:id="20" w:name="_Toc404191376"/>
      <w:r w:rsidRPr="00FC7D10">
        <w:rPr>
          <w:rFonts w:cs="Times New Roman"/>
          <w:szCs w:val="24"/>
        </w:rPr>
        <w:t>Obligaciones</w:t>
      </w:r>
      <w:r w:rsidR="000D6FC8" w:rsidRPr="00FC7D10">
        <w:rPr>
          <w:rFonts w:cs="Times New Roman"/>
          <w:szCs w:val="24"/>
        </w:rPr>
        <w:t xml:space="preserve"> del empleador</w:t>
      </w:r>
      <w:bookmarkEnd w:id="20"/>
      <w:r w:rsidR="000D6FC8" w:rsidRPr="00FC7D10">
        <w:rPr>
          <w:rFonts w:cs="Times New Roman"/>
          <w:szCs w:val="24"/>
        </w:rPr>
        <w:t xml:space="preserve"> </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Seguridad Social: El sistema de seguridad social comprende pensiones, salud y riesgos profesionales.</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Pensiones: El sistema cubre los riesgos de invalidez, vejez y muerte por causa común, y tiene dos regímenes independientes. Uno administrado por el Instituto de Seguros Sociales - ISS- que maneja un fondo común y otro de capitalización individual a cargo de las administradoras de fondos de pensiones.</w:t>
      </w:r>
      <w:r w:rsidR="00A41AA0" w:rsidRPr="00FC7D10">
        <w:rPr>
          <w:rFonts w:ascii="Times New Roman" w:hAnsi="Times New Roman" w:cs="Times New Roman"/>
          <w:sz w:val="24"/>
          <w:szCs w:val="24"/>
        </w:rPr>
        <w:t xml:space="preserve"> </w:t>
      </w:r>
      <w:r w:rsidRPr="00FC7D10">
        <w:rPr>
          <w:rFonts w:ascii="Times New Roman" w:hAnsi="Times New Roman" w:cs="Times New Roman"/>
          <w:sz w:val="24"/>
          <w:szCs w:val="24"/>
        </w:rPr>
        <w:t>La contribución a cualquiera de estos regímenes es del 16% del salario mensual del empleado, de las cuales tres cuartas partes están a cargo del empleador, y una cuarta parte le corresponde al trabajador. Es decir un 12% Empleador y 4% el trabajador.</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Salud: El sistema cubre las contingencias que afectan la salud del trabajador y de su familia que están establecidas en el programa de atención denominado Plan Obligatorio de Salud -POS- y la maternidad. El empleador debe consignar el 12,5% del salario mensual del trabajador, del cual el 8,5% está a cargo del empleador y el 4% restante a cargo del empleado. Este monto es deducido del salario mensual del trabajador.</w:t>
      </w:r>
    </w:p>
    <w:p w:rsidR="000D721B" w:rsidRPr="00FC7D10" w:rsidRDefault="000D721B"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Riesgos Profesionales: Este sistema cubre las contingencias que afectan la salud del trabajador por causa de accidentes de trabajo o enfermedades profesionales, e igualmente las pensiones por invalidez y muerte ge</w:t>
      </w:r>
      <w:r w:rsidR="00A10ABA" w:rsidRPr="00FC7D10">
        <w:rPr>
          <w:rFonts w:ascii="Times New Roman" w:hAnsi="Times New Roman" w:cs="Times New Roman"/>
          <w:sz w:val="24"/>
          <w:szCs w:val="24"/>
        </w:rPr>
        <w:t xml:space="preserve">neradas por tales enfermedades. </w:t>
      </w:r>
      <w:r w:rsidRPr="00FC7D10">
        <w:rPr>
          <w:rFonts w:ascii="Times New Roman" w:hAnsi="Times New Roman" w:cs="Times New Roman"/>
          <w:sz w:val="24"/>
          <w:szCs w:val="24"/>
        </w:rPr>
        <w:t xml:space="preserve">La totalidad del aporte por este concepto está a cargo del empleador y su monto depende del grado de riesgo laboral generado en la </w:t>
      </w:r>
      <w:r w:rsidRPr="00FC7D10">
        <w:rPr>
          <w:rFonts w:ascii="Times New Roman" w:hAnsi="Times New Roman" w:cs="Times New Roman"/>
          <w:sz w:val="24"/>
          <w:szCs w:val="24"/>
        </w:rPr>
        <w:lastRenderedPageBreak/>
        <w:t>actividad de la empresa y del cumplimiento de las normas de seguridad industrial. El rango de cotización va desde el 0,5% hasta</w:t>
      </w:r>
      <w:r w:rsidR="00D614D3" w:rsidRPr="00FC7D10">
        <w:rPr>
          <w:rFonts w:ascii="Times New Roman" w:hAnsi="Times New Roman" w:cs="Times New Roman"/>
          <w:sz w:val="24"/>
          <w:szCs w:val="24"/>
        </w:rPr>
        <w:t xml:space="preserve"> el 8,7% del valor total de la </w:t>
      </w:r>
      <w:r w:rsidRPr="00FC7D10">
        <w:rPr>
          <w:rFonts w:ascii="Times New Roman" w:hAnsi="Times New Roman" w:cs="Times New Roman"/>
          <w:sz w:val="24"/>
          <w:szCs w:val="24"/>
        </w:rPr>
        <w:t>nómina mensual de salarios.</w:t>
      </w:r>
    </w:p>
    <w:tbl>
      <w:tblPr>
        <w:tblW w:w="8520" w:type="dxa"/>
        <w:tblCellSpacing w:w="0" w:type="dxa"/>
        <w:tblBorders>
          <w:top w:val="outset" w:sz="6" w:space="0" w:color="D9EAF9"/>
          <w:left w:val="outset" w:sz="6" w:space="0" w:color="D9EAF9"/>
          <w:bottom w:val="outset" w:sz="6" w:space="0" w:color="D9EAF9"/>
          <w:right w:val="outset" w:sz="6" w:space="0" w:color="D9EAF9"/>
        </w:tblBorders>
        <w:tblLayout w:type="fixed"/>
        <w:tblCellMar>
          <w:left w:w="0" w:type="dxa"/>
          <w:right w:w="0" w:type="dxa"/>
        </w:tblCellMar>
        <w:tblLook w:val="04A0" w:firstRow="1" w:lastRow="0" w:firstColumn="1" w:lastColumn="0" w:noHBand="0" w:noVBand="1"/>
      </w:tblPr>
      <w:tblGrid>
        <w:gridCol w:w="1858"/>
        <w:gridCol w:w="2410"/>
        <w:gridCol w:w="1984"/>
        <w:gridCol w:w="2268"/>
      </w:tblGrid>
      <w:tr w:rsidR="00D614D3" w:rsidRPr="00FC7D10" w:rsidTr="00D614D3">
        <w:trPr>
          <w:trHeight w:val="625"/>
          <w:tblCellSpacing w:w="0" w:type="dxa"/>
        </w:trPr>
        <w:tc>
          <w:tcPr>
            <w:tcW w:w="1858" w:type="dxa"/>
            <w:tcBorders>
              <w:top w:val="outset" w:sz="6" w:space="0" w:color="D9EAF9"/>
              <w:left w:val="outset" w:sz="6" w:space="0" w:color="D9EAF9"/>
              <w:bottom w:val="outset" w:sz="6" w:space="0" w:color="D9EAF9"/>
              <w:right w:val="outset" w:sz="6" w:space="0" w:color="D9EAF9"/>
            </w:tcBorders>
            <w:shd w:val="clear" w:color="auto" w:fill="D9EAF9"/>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CLASE RIESGO</w:t>
            </w:r>
          </w:p>
        </w:tc>
        <w:tc>
          <w:tcPr>
            <w:tcW w:w="2410" w:type="dxa"/>
            <w:tcBorders>
              <w:top w:val="outset" w:sz="6" w:space="0" w:color="D9EAF9"/>
              <w:left w:val="outset" w:sz="6" w:space="0" w:color="D9EAF9"/>
              <w:bottom w:val="outset" w:sz="6" w:space="0" w:color="D9EAF9"/>
              <w:right w:val="outset" w:sz="6" w:space="0" w:color="D9EAF9"/>
            </w:tcBorders>
            <w:shd w:val="clear" w:color="auto" w:fill="D9EAF9"/>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DE VALOR MÍNIMO</w:t>
            </w:r>
          </w:p>
        </w:tc>
        <w:tc>
          <w:tcPr>
            <w:tcW w:w="1984" w:type="dxa"/>
            <w:tcBorders>
              <w:top w:val="outset" w:sz="6" w:space="0" w:color="D9EAF9"/>
              <w:left w:val="outset" w:sz="6" w:space="0" w:color="D9EAF9"/>
              <w:bottom w:val="outset" w:sz="6" w:space="0" w:color="D9EAF9"/>
              <w:right w:val="outset" w:sz="6" w:space="0" w:color="D9EAF9"/>
            </w:tcBorders>
            <w:shd w:val="clear" w:color="auto" w:fill="D9EAF9"/>
            <w:vAlign w:val="center"/>
            <w:hideMark/>
          </w:tcPr>
          <w:p w:rsidR="000D721B"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rPr>
              <w:t>VALOR INICIAL</w:t>
            </w:r>
          </w:p>
        </w:tc>
        <w:tc>
          <w:tcPr>
            <w:tcW w:w="2268" w:type="dxa"/>
            <w:tcBorders>
              <w:top w:val="outset" w:sz="6" w:space="0" w:color="D9EAF9"/>
              <w:left w:val="outset" w:sz="6" w:space="0" w:color="D9EAF9"/>
              <w:bottom w:val="outset" w:sz="6" w:space="0" w:color="D9EAF9"/>
              <w:right w:val="outset" w:sz="6" w:space="0" w:color="D9EAF9"/>
            </w:tcBorders>
            <w:shd w:val="clear" w:color="auto" w:fill="D9EAF9"/>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VALOR MÁXIMO</w:t>
            </w:r>
          </w:p>
        </w:tc>
      </w:tr>
      <w:tr w:rsidR="00D614D3" w:rsidRPr="00FC7D10" w:rsidTr="00D614D3">
        <w:trPr>
          <w:trHeight w:val="417"/>
          <w:tblCellSpacing w:w="0" w:type="dxa"/>
        </w:trPr>
        <w:tc>
          <w:tcPr>
            <w:tcW w:w="185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I</w:t>
            </w:r>
          </w:p>
        </w:tc>
        <w:tc>
          <w:tcPr>
            <w:tcW w:w="2410"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0.348%</w:t>
            </w:r>
          </w:p>
        </w:tc>
        <w:tc>
          <w:tcPr>
            <w:tcW w:w="1984"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0.522%</w:t>
            </w:r>
          </w:p>
        </w:tc>
        <w:tc>
          <w:tcPr>
            <w:tcW w:w="226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0.696%</w:t>
            </w:r>
          </w:p>
        </w:tc>
      </w:tr>
      <w:tr w:rsidR="00D614D3" w:rsidRPr="00FC7D10" w:rsidTr="00D614D3">
        <w:trPr>
          <w:trHeight w:val="417"/>
          <w:tblCellSpacing w:w="0" w:type="dxa"/>
        </w:trPr>
        <w:tc>
          <w:tcPr>
            <w:tcW w:w="185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II</w:t>
            </w:r>
          </w:p>
        </w:tc>
        <w:tc>
          <w:tcPr>
            <w:tcW w:w="2410"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0.435%</w:t>
            </w:r>
          </w:p>
        </w:tc>
        <w:tc>
          <w:tcPr>
            <w:tcW w:w="1984"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1.044%</w:t>
            </w:r>
          </w:p>
        </w:tc>
        <w:tc>
          <w:tcPr>
            <w:tcW w:w="226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1.653%</w:t>
            </w:r>
          </w:p>
        </w:tc>
      </w:tr>
      <w:tr w:rsidR="00D614D3" w:rsidRPr="00FC7D10" w:rsidTr="00D614D3">
        <w:trPr>
          <w:trHeight w:val="244"/>
          <w:tblCellSpacing w:w="0" w:type="dxa"/>
        </w:trPr>
        <w:tc>
          <w:tcPr>
            <w:tcW w:w="185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n-US"/>
              </w:rPr>
              <w:t>III</w:t>
            </w:r>
          </w:p>
        </w:tc>
        <w:tc>
          <w:tcPr>
            <w:tcW w:w="2410"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0.783%</w:t>
            </w:r>
          </w:p>
        </w:tc>
        <w:tc>
          <w:tcPr>
            <w:tcW w:w="1984"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2.436%</w:t>
            </w:r>
          </w:p>
        </w:tc>
        <w:tc>
          <w:tcPr>
            <w:tcW w:w="226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4.089%</w:t>
            </w:r>
          </w:p>
        </w:tc>
      </w:tr>
      <w:tr w:rsidR="00D614D3" w:rsidRPr="00FC7D10" w:rsidTr="00D614D3">
        <w:trPr>
          <w:trHeight w:val="204"/>
          <w:tblCellSpacing w:w="0" w:type="dxa"/>
        </w:trPr>
        <w:tc>
          <w:tcPr>
            <w:tcW w:w="185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IV</w:t>
            </w:r>
          </w:p>
        </w:tc>
        <w:tc>
          <w:tcPr>
            <w:tcW w:w="2410"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1.740%</w:t>
            </w:r>
          </w:p>
        </w:tc>
        <w:tc>
          <w:tcPr>
            <w:tcW w:w="1984"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4.350%</w:t>
            </w:r>
          </w:p>
        </w:tc>
        <w:tc>
          <w:tcPr>
            <w:tcW w:w="226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6.960%</w:t>
            </w:r>
          </w:p>
        </w:tc>
      </w:tr>
      <w:tr w:rsidR="00D614D3" w:rsidRPr="00FC7D10" w:rsidTr="00D614D3">
        <w:trPr>
          <w:trHeight w:val="65"/>
          <w:tblCellSpacing w:w="0" w:type="dxa"/>
        </w:trPr>
        <w:tc>
          <w:tcPr>
            <w:tcW w:w="185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V</w:t>
            </w:r>
          </w:p>
        </w:tc>
        <w:tc>
          <w:tcPr>
            <w:tcW w:w="2410"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3.219%</w:t>
            </w:r>
          </w:p>
        </w:tc>
        <w:tc>
          <w:tcPr>
            <w:tcW w:w="1984"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6.960%</w:t>
            </w:r>
          </w:p>
        </w:tc>
        <w:tc>
          <w:tcPr>
            <w:tcW w:w="2268" w:type="dxa"/>
            <w:tcBorders>
              <w:top w:val="outset" w:sz="6" w:space="0" w:color="D9EAF9"/>
              <w:left w:val="outset" w:sz="6" w:space="0" w:color="D9EAF9"/>
              <w:bottom w:val="outset" w:sz="6" w:space="0" w:color="D9EAF9"/>
              <w:right w:val="outset" w:sz="6" w:space="0" w:color="D9EAF9"/>
            </w:tcBorders>
            <w:vAlign w:val="center"/>
            <w:hideMark/>
          </w:tcPr>
          <w:p w:rsidR="00781A3F" w:rsidRPr="00FC7D10" w:rsidRDefault="000D721B"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lang w:val="es-ES"/>
              </w:rPr>
              <w:t>8.700%</w:t>
            </w:r>
          </w:p>
        </w:tc>
      </w:tr>
    </w:tbl>
    <w:p w:rsidR="000D721B" w:rsidRPr="00FC7D10" w:rsidRDefault="000D721B" w:rsidP="00FC7D10">
      <w:pPr>
        <w:spacing w:line="480" w:lineRule="auto"/>
        <w:rPr>
          <w:rFonts w:ascii="Times New Roman" w:hAnsi="Times New Roman" w:cs="Times New Roman"/>
          <w:sz w:val="24"/>
          <w:szCs w:val="24"/>
        </w:rPr>
      </w:pPr>
    </w:p>
    <w:p w:rsidR="00A66AC7" w:rsidRPr="00FC7D10" w:rsidRDefault="000D6FC8" w:rsidP="00FC7D10">
      <w:pPr>
        <w:pStyle w:val="Ttulo1"/>
        <w:spacing w:line="480" w:lineRule="auto"/>
        <w:rPr>
          <w:rFonts w:cs="Times New Roman"/>
          <w:szCs w:val="24"/>
        </w:rPr>
      </w:pPr>
      <w:bookmarkStart w:id="21" w:name="_Toc404191377"/>
      <w:r w:rsidRPr="00FC7D10">
        <w:rPr>
          <w:rFonts w:cs="Times New Roman"/>
          <w:szCs w:val="24"/>
        </w:rPr>
        <w:t>Fórmulas para la liquidación de prestaciones sociales</w:t>
      </w:r>
      <w:bookmarkEnd w:id="21"/>
    </w:p>
    <w:p w:rsidR="000D6FC8" w:rsidRPr="00FC7D10" w:rsidRDefault="000D6FC8" w:rsidP="00FC7D10">
      <w:pPr>
        <w:spacing w:line="480" w:lineRule="auto"/>
        <w:rPr>
          <w:rFonts w:ascii="Times New Roman" w:hAnsi="Times New Roman" w:cs="Times New Roman"/>
          <w:sz w:val="24"/>
          <w:szCs w:val="24"/>
          <w:lang w:eastAsia="es-CO"/>
        </w:rPr>
      </w:pPr>
    </w:p>
    <w:tbl>
      <w:tblPr>
        <w:tblW w:w="4900" w:type="pct"/>
        <w:tblCellSpacing w:w="0" w:type="dxa"/>
        <w:tblBorders>
          <w:top w:val="outset" w:sz="6" w:space="0" w:color="D9EAF9"/>
          <w:left w:val="outset" w:sz="6" w:space="0" w:color="D9EAF9"/>
          <w:bottom w:val="outset" w:sz="6" w:space="0" w:color="D9EAF9"/>
          <w:right w:val="outset" w:sz="6" w:space="0" w:color="D9EAF9"/>
        </w:tblBorders>
        <w:tblCellMar>
          <w:top w:w="60" w:type="dxa"/>
          <w:left w:w="60" w:type="dxa"/>
          <w:bottom w:w="60" w:type="dxa"/>
          <w:right w:w="60" w:type="dxa"/>
        </w:tblCellMar>
        <w:tblLook w:val="04A0" w:firstRow="1" w:lastRow="0" w:firstColumn="1" w:lastColumn="0" w:noHBand="0" w:noVBand="1"/>
      </w:tblPr>
      <w:tblGrid>
        <w:gridCol w:w="2930"/>
        <w:gridCol w:w="6227"/>
      </w:tblGrid>
      <w:tr w:rsidR="004A7FE3" w:rsidRPr="00FC7D10" w:rsidTr="004A7FE3">
        <w:trPr>
          <w:trHeight w:val="285"/>
          <w:tblCellSpacing w:w="0" w:type="dxa"/>
        </w:trPr>
        <w:tc>
          <w:tcPr>
            <w:tcW w:w="1600" w:type="pct"/>
            <w:tcBorders>
              <w:top w:val="outset" w:sz="6" w:space="0" w:color="D9EAF9"/>
              <w:left w:val="outset" w:sz="6" w:space="0" w:color="D9EAF9"/>
              <w:bottom w:val="outset" w:sz="6" w:space="0" w:color="D9EAF9"/>
              <w:right w:val="outset" w:sz="6" w:space="0" w:color="D9EAF9"/>
            </w:tcBorders>
            <w:shd w:val="clear" w:color="auto" w:fill="F3F3F3"/>
            <w:vAlign w:val="center"/>
            <w:hideMark/>
          </w:tcPr>
          <w:p w:rsidR="004A7FE3" w:rsidRPr="00FC7D10" w:rsidRDefault="004A7FE3"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rPr>
              <w:t>CONCEPTO</w:t>
            </w:r>
          </w:p>
        </w:tc>
        <w:tc>
          <w:tcPr>
            <w:tcW w:w="3400" w:type="pct"/>
            <w:tcBorders>
              <w:top w:val="outset" w:sz="6" w:space="0" w:color="D9EAF9"/>
              <w:left w:val="outset" w:sz="6" w:space="0" w:color="D9EAF9"/>
              <w:bottom w:val="outset" w:sz="6" w:space="0" w:color="D9EAF9"/>
              <w:right w:val="outset" w:sz="6" w:space="0" w:color="D9EAF9"/>
            </w:tcBorders>
            <w:shd w:val="clear" w:color="auto" w:fill="F3F3F3"/>
            <w:vAlign w:val="center"/>
            <w:hideMark/>
          </w:tcPr>
          <w:p w:rsidR="004A7FE3" w:rsidRPr="00FC7D10" w:rsidRDefault="004A7FE3" w:rsidP="00FC7D10">
            <w:pPr>
              <w:spacing w:line="480" w:lineRule="auto"/>
              <w:rPr>
                <w:rFonts w:ascii="Times New Roman" w:hAnsi="Times New Roman" w:cs="Times New Roman"/>
                <w:b/>
                <w:bCs/>
                <w:sz w:val="24"/>
                <w:szCs w:val="24"/>
              </w:rPr>
            </w:pPr>
            <w:r w:rsidRPr="00FC7D10">
              <w:rPr>
                <w:rFonts w:ascii="Times New Roman" w:hAnsi="Times New Roman" w:cs="Times New Roman"/>
                <w:b/>
                <w:bCs/>
                <w:sz w:val="24"/>
                <w:szCs w:val="24"/>
              </w:rPr>
              <w:t>FÓRMULA</w:t>
            </w:r>
          </w:p>
        </w:tc>
      </w:tr>
      <w:tr w:rsidR="004A7FE3" w:rsidRPr="00FC7D10" w:rsidTr="004A7FE3">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0003D2" w:rsidP="00FC7D10">
            <w:pPr>
              <w:spacing w:line="480" w:lineRule="auto"/>
              <w:jc w:val="center"/>
              <w:rPr>
                <w:rFonts w:ascii="Times New Roman" w:hAnsi="Times New Roman" w:cs="Times New Roman"/>
                <w:sz w:val="24"/>
                <w:szCs w:val="24"/>
              </w:rPr>
            </w:pPr>
            <w:hyperlink r:id="rId61" w:anchor="auxcesantia" w:history="1">
              <w:r w:rsidR="004A7FE3" w:rsidRPr="00FC7D10">
                <w:rPr>
                  <w:rStyle w:val="Hipervnculo"/>
                  <w:rFonts w:ascii="Times New Roman" w:hAnsi="Times New Roman" w:cs="Times New Roman"/>
                  <w:sz w:val="24"/>
                  <w:szCs w:val="24"/>
                </w:rPr>
                <w:t>CESANTÍA</w:t>
              </w:r>
            </w:hyperlink>
          </w:p>
        </w:tc>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(SALARIO MENSUAL (*) X DÍAS TRABAJADOS)</w:t>
            </w:r>
            <w:r w:rsidRPr="00FC7D10">
              <w:rPr>
                <w:rFonts w:ascii="Times New Roman" w:hAnsi="Times New Roman" w:cs="Times New Roman"/>
                <w:sz w:val="24"/>
                <w:szCs w:val="24"/>
              </w:rPr>
              <w:br/>
              <w:t>———————————————————————</w:t>
            </w:r>
            <w:r w:rsidRPr="00FC7D10">
              <w:rPr>
                <w:rFonts w:ascii="Times New Roman" w:hAnsi="Times New Roman" w:cs="Times New Roman"/>
                <w:sz w:val="24"/>
                <w:szCs w:val="24"/>
              </w:rPr>
              <w:br/>
              <w:t>360</w:t>
            </w:r>
          </w:p>
        </w:tc>
      </w:tr>
      <w:tr w:rsidR="004A7FE3" w:rsidRPr="00FC7D10" w:rsidTr="004A7FE3">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0003D2" w:rsidP="00FC7D10">
            <w:pPr>
              <w:spacing w:line="480" w:lineRule="auto"/>
              <w:jc w:val="center"/>
              <w:rPr>
                <w:rFonts w:ascii="Times New Roman" w:hAnsi="Times New Roman" w:cs="Times New Roman"/>
                <w:sz w:val="24"/>
                <w:szCs w:val="24"/>
              </w:rPr>
            </w:pPr>
            <w:hyperlink r:id="rId62" w:anchor="interes" w:history="1">
              <w:r w:rsidR="004A7FE3" w:rsidRPr="00FC7D10">
                <w:rPr>
                  <w:rStyle w:val="Hipervnculo"/>
                  <w:rFonts w:ascii="Times New Roman" w:hAnsi="Times New Roman" w:cs="Times New Roman"/>
                  <w:sz w:val="24"/>
                  <w:szCs w:val="24"/>
                </w:rPr>
                <w:t>INTERESES DE CESANTIAS</w:t>
              </w:r>
            </w:hyperlink>
          </w:p>
        </w:tc>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CESANTÍAS X DÍAS TRABAJADOS X 0.12</w:t>
            </w:r>
            <w:r w:rsidRPr="00FC7D10">
              <w:rPr>
                <w:rFonts w:ascii="Times New Roman" w:hAnsi="Times New Roman" w:cs="Times New Roman"/>
                <w:sz w:val="24"/>
                <w:szCs w:val="24"/>
              </w:rPr>
              <w:br/>
              <w:t>————————————————————</w:t>
            </w:r>
            <w:r w:rsidRPr="00FC7D10">
              <w:rPr>
                <w:rFonts w:ascii="Times New Roman" w:hAnsi="Times New Roman" w:cs="Times New Roman"/>
                <w:sz w:val="24"/>
                <w:szCs w:val="24"/>
              </w:rPr>
              <w:br/>
              <w:t>360</w:t>
            </w:r>
          </w:p>
        </w:tc>
      </w:tr>
      <w:tr w:rsidR="004A7FE3" w:rsidRPr="00FC7D10" w:rsidTr="004A7FE3">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0003D2" w:rsidP="00FC7D10">
            <w:pPr>
              <w:spacing w:line="480" w:lineRule="auto"/>
              <w:jc w:val="center"/>
              <w:rPr>
                <w:rFonts w:ascii="Times New Roman" w:hAnsi="Times New Roman" w:cs="Times New Roman"/>
                <w:sz w:val="24"/>
                <w:szCs w:val="24"/>
              </w:rPr>
            </w:pPr>
            <w:hyperlink r:id="rId63" w:anchor="prima" w:history="1">
              <w:r w:rsidR="004A7FE3" w:rsidRPr="00FC7D10">
                <w:rPr>
                  <w:rStyle w:val="Hipervnculo"/>
                  <w:rFonts w:ascii="Times New Roman" w:hAnsi="Times New Roman" w:cs="Times New Roman"/>
                  <w:sz w:val="24"/>
                  <w:szCs w:val="24"/>
                </w:rPr>
                <w:t>PRIMA DE SERVICIOS</w:t>
              </w:r>
            </w:hyperlink>
            <w:r w:rsidR="004A7FE3" w:rsidRPr="00FC7D10">
              <w:rPr>
                <w:rFonts w:ascii="Times New Roman" w:hAnsi="Times New Roman" w:cs="Times New Roman"/>
                <w:sz w:val="24"/>
                <w:szCs w:val="24"/>
              </w:rPr>
              <w:br/>
              <w:t>(Por cualquier tiempo trabajado)</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SALARIO MENSUAL(*) X DÍAS TRABAJADOS SEMESTRE</w:t>
            </w:r>
            <w:r w:rsidRPr="00FC7D10">
              <w:rPr>
                <w:rFonts w:ascii="Times New Roman" w:hAnsi="Times New Roman" w:cs="Times New Roman"/>
                <w:sz w:val="24"/>
                <w:szCs w:val="24"/>
              </w:rPr>
              <w:br/>
              <w:t>—————————————————————————</w:t>
            </w:r>
            <w:r w:rsidRPr="00FC7D10">
              <w:rPr>
                <w:rFonts w:ascii="Times New Roman" w:hAnsi="Times New Roman" w:cs="Times New Roman"/>
                <w:sz w:val="24"/>
                <w:szCs w:val="24"/>
              </w:rPr>
              <w:br/>
              <w:t>360</w:t>
            </w:r>
          </w:p>
        </w:tc>
      </w:tr>
      <w:tr w:rsidR="004A7FE3" w:rsidRPr="00FC7D10" w:rsidTr="004A7FE3">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0003D2" w:rsidP="00FC7D10">
            <w:pPr>
              <w:spacing w:line="480" w:lineRule="auto"/>
              <w:jc w:val="center"/>
              <w:rPr>
                <w:rFonts w:ascii="Times New Roman" w:hAnsi="Times New Roman" w:cs="Times New Roman"/>
                <w:sz w:val="24"/>
                <w:szCs w:val="24"/>
              </w:rPr>
            </w:pPr>
            <w:hyperlink r:id="rId64" w:anchor="vacaciones" w:history="1">
              <w:r w:rsidR="004A7FE3" w:rsidRPr="00FC7D10">
                <w:rPr>
                  <w:rStyle w:val="Hipervnculo"/>
                  <w:rFonts w:ascii="Times New Roman" w:hAnsi="Times New Roman" w:cs="Times New Roman"/>
                  <w:sz w:val="24"/>
                  <w:szCs w:val="24"/>
                </w:rPr>
                <w:t>VACACIONES</w:t>
              </w:r>
            </w:hyperlink>
            <w:r w:rsidR="004A7FE3" w:rsidRPr="00FC7D10">
              <w:rPr>
                <w:rFonts w:ascii="Times New Roman" w:hAnsi="Times New Roman" w:cs="Times New Roman"/>
                <w:sz w:val="24"/>
                <w:szCs w:val="24"/>
              </w:rPr>
              <w:br/>
              <w:t>(Por cualquier tiempo trabajado)</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SALARIO MENSUAL BÁSICO X DÍAS TRABAJADOS</w:t>
            </w:r>
            <w:r w:rsidRPr="00FC7D10">
              <w:rPr>
                <w:rFonts w:ascii="Times New Roman" w:hAnsi="Times New Roman" w:cs="Times New Roman"/>
                <w:sz w:val="24"/>
                <w:szCs w:val="24"/>
              </w:rPr>
              <w:br/>
              <w:t>—————————————————————————</w:t>
            </w:r>
            <w:r w:rsidRPr="00FC7D10">
              <w:rPr>
                <w:rFonts w:ascii="Times New Roman" w:hAnsi="Times New Roman" w:cs="Times New Roman"/>
                <w:sz w:val="24"/>
                <w:szCs w:val="24"/>
              </w:rPr>
              <w:br/>
              <w:t>720</w:t>
            </w:r>
          </w:p>
        </w:tc>
      </w:tr>
      <w:tr w:rsidR="004A7FE3" w:rsidRPr="00FC7D10" w:rsidTr="004A7FE3">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IMDEMNIZACIÓN (CONTRATO A TÉRMINO FIJO)</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El valor de los salarios que falten para la terminación del contrato.</w:t>
            </w:r>
          </w:p>
        </w:tc>
      </w:tr>
      <w:tr w:rsidR="004A7FE3" w:rsidRPr="00FC7D10" w:rsidTr="004A7FE3">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IMDEMNIZACIÓN ** (CONTRATO A TÉRMINO INDEFINIDO)</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Para salarios inferiores a 10 mínimos: 30 días por el primer año y 20 días por cada año siguiente o proporción. Más de 10 salarios mínimos: 20 días por el primer año y 15 por cada uno de los siguientes o proporción.</w:t>
            </w:r>
          </w:p>
        </w:tc>
      </w:tr>
      <w:tr w:rsidR="004A7FE3" w:rsidRPr="00FC7D10" w:rsidTr="004A7FE3">
        <w:trPr>
          <w:trHeight w:val="945"/>
          <w:tblCellSpacing w:w="0" w:type="dxa"/>
        </w:trPr>
        <w:tc>
          <w:tcPr>
            <w:tcW w:w="0" w:type="auto"/>
            <w:gridSpan w:val="2"/>
            <w:tcBorders>
              <w:top w:val="outset" w:sz="6" w:space="0" w:color="D9EAF9"/>
              <w:left w:val="outset" w:sz="6" w:space="0" w:color="D9EAF9"/>
              <w:bottom w:val="outset" w:sz="6" w:space="0" w:color="D9EAF9"/>
              <w:right w:val="outset" w:sz="6" w:space="0" w:color="D9EAF9"/>
            </w:tcBorders>
            <w:vAlign w:val="center"/>
            <w:hideMark/>
          </w:tcPr>
          <w:p w:rsidR="004A7FE3" w:rsidRPr="00FC7D10" w:rsidRDefault="004A7FE3"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 Cuando en la fórmula aparece SALARIO MENSUAL equivale al salario con todos los factores que lo constituyen. Por ejemplo: auxilio de transporte.</w:t>
            </w:r>
            <w:r w:rsidRPr="00FC7D10">
              <w:rPr>
                <w:rFonts w:ascii="Times New Roman" w:hAnsi="Times New Roman" w:cs="Times New Roman"/>
                <w:sz w:val="24"/>
                <w:szCs w:val="24"/>
              </w:rPr>
              <w:br/>
            </w:r>
            <w:r w:rsidRPr="00FC7D10">
              <w:rPr>
                <w:rFonts w:ascii="Times New Roman" w:hAnsi="Times New Roman" w:cs="Times New Roman"/>
                <w:sz w:val="24"/>
                <w:szCs w:val="24"/>
              </w:rPr>
              <w:lastRenderedPageBreak/>
              <w:t>(**) Para el caso de los trabajadores que llevaren 10 años o más a 27 de diciembre de 2002 la indemnización se liquidará con la tabla anterior. </w:t>
            </w:r>
            <w:r w:rsidRPr="00FC7D10">
              <w:rPr>
                <w:rFonts w:ascii="Times New Roman" w:hAnsi="Times New Roman" w:cs="Times New Roman"/>
                <w:sz w:val="24"/>
                <w:szCs w:val="24"/>
              </w:rPr>
              <w:br/>
              <w:t>Para el caso de liquidación de vacaciones se toma en cuenta el salario mensual básico, sin el auxilio de transporte y restándole los aportes a seguridad social.</w:t>
            </w:r>
          </w:p>
          <w:p w:rsidR="004A7FE3" w:rsidRPr="00FC7D10" w:rsidRDefault="004A7FE3" w:rsidP="00FC7D10">
            <w:pPr>
              <w:spacing w:line="480" w:lineRule="auto"/>
              <w:jc w:val="center"/>
              <w:rPr>
                <w:rFonts w:ascii="Times New Roman" w:hAnsi="Times New Roman" w:cs="Times New Roman"/>
                <w:sz w:val="24"/>
                <w:szCs w:val="24"/>
              </w:rPr>
            </w:pPr>
          </w:p>
          <w:p w:rsidR="004A7FE3" w:rsidRPr="00FC7D10" w:rsidRDefault="004A7FE3" w:rsidP="00FC7D10">
            <w:pPr>
              <w:spacing w:line="480" w:lineRule="auto"/>
              <w:jc w:val="center"/>
              <w:rPr>
                <w:rFonts w:ascii="Times New Roman" w:hAnsi="Times New Roman" w:cs="Times New Roman"/>
                <w:sz w:val="24"/>
                <w:szCs w:val="24"/>
              </w:rPr>
            </w:pPr>
          </w:p>
        </w:tc>
      </w:tr>
    </w:tbl>
    <w:p w:rsidR="00A41AA0" w:rsidRPr="00FC7D10" w:rsidRDefault="00A41AA0" w:rsidP="00FC7D10">
      <w:pPr>
        <w:spacing w:line="480" w:lineRule="auto"/>
        <w:rPr>
          <w:rFonts w:ascii="Times New Roman" w:hAnsi="Times New Roman" w:cs="Times New Roman"/>
          <w:sz w:val="24"/>
          <w:szCs w:val="24"/>
        </w:rPr>
      </w:pPr>
    </w:p>
    <w:tbl>
      <w:tblPr>
        <w:tblW w:w="4900" w:type="pct"/>
        <w:tblCellSpacing w:w="0" w:type="dxa"/>
        <w:tblBorders>
          <w:top w:val="outset" w:sz="6" w:space="0" w:color="D9EAF9"/>
          <w:left w:val="outset" w:sz="6" w:space="0" w:color="D9EAF9"/>
          <w:bottom w:val="outset" w:sz="6" w:space="0" w:color="D9EAF9"/>
          <w:right w:val="outset" w:sz="6" w:space="0" w:color="D9EAF9"/>
        </w:tblBorders>
        <w:tblCellMar>
          <w:top w:w="60" w:type="dxa"/>
          <w:left w:w="60" w:type="dxa"/>
          <w:bottom w:w="60" w:type="dxa"/>
          <w:right w:w="60" w:type="dxa"/>
        </w:tblCellMar>
        <w:tblLook w:val="04A0" w:firstRow="1" w:lastRow="0" w:firstColumn="1" w:lastColumn="0" w:noHBand="0" w:noVBand="1"/>
      </w:tblPr>
      <w:tblGrid>
        <w:gridCol w:w="5039"/>
        <w:gridCol w:w="4118"/>
      </w:tblGrid>
      <w:tr w:rsidR="00A10ABA" w:rsidRPr="00FC7D10" w:rsidTr="00C90B4C">
        <w:trPr>
          <w:tblCellSpacing w:w="0" w:type="dxa"/>
        </w:trPr>
        <w:tc>
          <w:tcPr>
            <w:tcW w:w="0" w:type="auto"/>
            <w:gridSpan w:val="2"/>
            <w:tcBorders>
              <w:top w:val="outset" w:sz="6" w:space="0" w:color="D9EAF9"/>
              <w:left w:val="outset" w:sz="6" w:space="0" w:color="D9EAF9"/>
              <w:bottom w:val="outset" w:sz="6" w:space="0" w:color="D9EAF9"/>
              <w:right w:val="outset" w:sz="6" w:space="0" w:color="D9EAF9"/>
            </w:tcBorders>
            <w:shd w:val="clear" w:color="auto" w:fill="CDDFF3"/>
            <w:vAlign w:val="center"/>
            <w:hideMark/>
          </w:tcPr>
          <w:p w:rsidR="00A10ABA" w:rsidRPr="00FC7D10" w:rsidRDefault="00A10ABA" w:rsidP="00FC7D10">
            <w:pPr>
              <w:spacing w:line="480" w:lineRule="auto"/>
              <w:jc w:val="center"/>
              <w:rPr>
                <w:rFonts w:ascii="Times New Roman" w:hAnsi="Times New Roman" w:cs="Times New Roman"/>
                <w:b/>
                <w:bCs/>
                <w:sz w:val="24"/>
                <w:szCs w:val="24"/>
              </w:rPr>
            </w:pPr>
            <w:r w:rsidRPr="00FC7D10">
              <w:rPr>
                <w:rFonts w:ascii="Times New Roman" w:hAnsi="Times New Roman" w:cs="Times New Roman"/>
                <w:b/>
                <w:bCs/>
                <w:sz w:val="24"/>
                <w:szCs w:val="24"/>
              </w:rPr>
              <w:t>HORAS EXTRAS</w:t>
            </w:r>
          </w:p>
        </w:tc>
      </w:tr>
      <w:tr w:rsidR="00A10ABA" w:rsidRPr="00FC7D10" w:rsidTr="00C90B4C">
        <w:trPr>
          <w:trHeight w:val="285"/>
          <w:tblCellSpacing w:w="0" w:type="dxa"/>
        </w:trPr>
        <w:tc>
          <w:tcPr>
            <w:tcW w:w="0" w:type="auto"/>
            <w:tcBorders>
              <w:top w:val="outset" w:sz="6" w:space="0" w:color="D9EAF9"/>
              <w:left w:val="outset" w:sz="6" w:space="0" w:color="D9EAF9"/>
              <w:bottom w:val="outset" w:sz="6" w:space="0" w:color="D9EAF9"/>
              <w:right w:val="outset" w:sz="6" w:space="0" w:color="D9EAF9"/>
            </w:tcBorders>
            <w:shd w:val="clear" w:color="auto" w:fill="F3F3F3"/>
            <w:vAlign w:val="center"/>
            <w:hideMark/>
          </w:tcPr>
          <w:p w:rsidR="00A10ABA" w:rsidRPr="00FC7D10" w:rsidRDefault="00A10ABA" w:rsidP="00FC7D10">
            <w:pPr>
              <w:spacing w:line="480" w:lineRule="auto"/>
              <w:jc w:val="center"/>
              <w:rPr>
                <w:rFonts w:ascii="Times New Roman" w:hAnsi="Times New Roman" w:cs="Times New Roman"/>
                <w:b/>
                <w:bCs/>
                <w:sz w:val="24"/>
                <w:szCs w:val="24"/>
              </w:rPr>
            </w:pPr>
            <w:r w:rsidRPr="00FC7D10">
              <w:rPr>
                <w:rFonts w:ascii="Times New Roman" w:hAnsi="Times New Roman" w:cs="Times New Roman"/>
                <w:b/>
                <w:bCs/>
                <w:sz w:val="24"/>
                <w:szCs w:val="24"/>
              </w:rPr>
              <w:t>CONCEPTO</w:t>
            </w:r>
          </w:p>
        </w:tc>
        <w:tc>
          <w:tcPr>
            <w:tcW w:w="0" w:type="auto"/>
            <w:tcBorders>
              <w:top w:val="outset" w:sz="6" w:space="0" w:color="D9EAF9"/>
              <w:left w:val="outset" w:sz="6" w:space="0" w:color="D9EAF9"/>
              <w:bottom w:val="outset" w:sz="6" w:space="0" w:color="D9EAF9"/>
              <w:right w:val="outset" w:sz="6" w:space="0" w:color="D9EAF9"/>
            </w:tcBorders>
            <w:shd w:val="clear" w:color="auto" w:fill="F3F3F3"/>
            <w:vAlign w:val="center"/>
            <w:hideMark/>
          </w:tcPr>
          <w:p w:rsidR="00A10ABA" w:rsidRPr="00FC7D10" w:rsidRDefault="00A10ABA" w:rsidP="00FC7D10">
            <w:pPr>
              <w:spacing w:line="480" w:lineRule="auto"/>
              <w:jc w:val="center"/>
              <w:rPr>
                <w:rFonts w:ascii="Times New Roman" w:hAnsi="Times New Roman" w:cs="Times New Roman"/>
                <w:b/>
                <w:bCs/>
                <w:sz w:val="24"/>
                <w:szCs w:val="24"/>
              </w:rPr>
            </w:pPr>
            <w:r w:rsidRPr="00FC7D10">
              <w:rPr>
                <w:rFonts w:ascii="Times New Roman" w:hAnsi="Times New Roman" w:cs="Times New Roman"/>
                <w:b/>
                <w:bCs/>
                <w:sz w:val="24"/>
                <w:szCs w:val="24"/>
              </w:rPr>
              <w:t>FÓRMULA</w:t>
            </w:r>
          </w:p>
        </w:tc>
      </w:tr>
      <w:tr w:rsidR="00A10ABA" w:rsidRPr="00FC7D10" w:rsidTr="00C90B4C">
        <w:trPr>
          <w:trHeight w:val="840"/>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ordinaria</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Salario diario </w:t>
            </w:r>
            <w:r w:rsidRPr="00FC7D10">
              <w:rPr>
                <w:rFonts w:ascii="Times New Roman" w:hAnsi="Times New Roman" w:cs="Times New Roman"/>
                <w:sz w:val="24"/>
                <w:szCs w:val="24"/>
              </w:rPr>
              <w:br/>
              <w:t>————————</w:t>
            </w:r>
            <w:r w:rsidRPr="00FC7D10">
              <w:rPr>
                <w:rFonts w:ascii="Times New Roman" w:hAnsi="Times New Roman" w:cs="Times New Roman"/>
                <w:sz w:val="24"/>
                <w:szCs w:val="24"/>
              </w:rPr>
              <w:br/>
              <w:t>8</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TRABAJO NOCTURNO</w:t>
            </w:r>
            <w:r w:rsidRPr="00FC7D10">
              <w:rPr>
                <w:rFonts w:ascii="Times New Roman" w:hAnsi="Times New Roman" w:cs="Times New Roman"/>
                <w:sz w:val="24"/>
                <w:szCs w:val="24"/>
              </w:rPr>
              <w:br/>
              <w:t>Entre las 10 p.m. y las 6 a.m.</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ordinaria X 1.35</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EXTRA DIURNA</w:t>
            </w:r>
            <w:r w:rsidRPr="00FC7D10">
              <w:rPr>
                <w:rFonts w:ascii="Times New Roman" w:hAnsi="Times New Roman" w:cs="Times New Roman"/>
                <w:sz w:val="24"/>
                <w:szCs w:val="24"/>
              </w:rPr>
              <w:br/>
              <w:t>Entre las 6 a.m. y las 10 p.m.</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ordinaria X 1.25</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lastRenderedPageBreak/>
              <w:t>HORA EXTRA NOCTURNA</w:t>
            </w:r>
            <w:r w:rsidRPr="00FC7D10">
              <w:rPr>
                <w:rFonts w:ascii="Times New Roman" w:hAnsi="Times New Roman" w:cs="Times New Roman"/>
                <w:sz w:val="24"/>
                <w:szCs w:val="24"/>
              </w:rPr>
              <w:br/>
              <w:t>Entre las 10 P.M. y las 6 A.M.</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ordinaria X 1.75</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ORDINARIA DOMINICAL O FESTIVO</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ordinaria X 1.75</w:t>
            </w:r>
          </w:p>
        </w:tc>
      </w:tr>
      <w:tr w:rsidR="00A10ABA" w:rsidRPr="00FC7D10" w:rsidTr="00C90B4C">
        <w:trPr>
          <w:trHeight w:val="720"/>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EXTRA DIURNA EN DOMINICAL O FESTIVO</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ordinaria X 2.0</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EXTRA NOCTURNA EN DOMINICAL O FESTIVO</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Hora ordinaria X 2.5</w:t>
            </w:r>
          </w:p>
        </w:tc>
      </w:tr>
      <w:tr w:rsidR="00A10ABA" w:rsidRPr="00FC7D10" w:rsidTr="00C90B4C">
        <w:trPr>
          <w:trHeight w:val="405"/>
          <w:tblCellSpacing w:w="0" w:type="dxa"/>
        </w:trPr>
        <w:tc>
          <w:tcPr>
            <w:tcW w:w="0" w:type="auto"/>
            <w:gridSpan w:val="2"/>
            <w:tcBorders>
              <w:top w:val="outset" w:sz="6" w:space="0" w:color="D9EAF9"/>
              <w:left w:val="outset" w:sz="6" w:space="0" w:color="D9EAF9"/>
              <w:bottom w:val="outset" w:sz="6" w:space="0" w:color="D9EAF9"/>
              <w:right w:val="outset" w:sz="6" w:space="0" w:color="D9EAF9"/>
            </w:tcBorders>
            <w:shd w:val="clear" w:color="auto" w:fill="CDDFF3"/>
            <w:vAlign w:val="center"/>
            <w:hideMark/>
          </w:tcPr>
          <w:p w:rsidR="00A10ABA" w:rsidRPr="00FC7D10" w:rsidRDefault="00A10ABA" w:rsidP="00FC7D10">
            <w:pPr>
              <w:spacing w:line="480" w:lineRule="auto"/>
              <w:jc w:val="center"/>
              <w:rPr>
                <w:rFonts w:ascii="Times New Roman" w:hAnsi="Times New Roman" w:cs="Times New Roman"/>
                <w:b/>
                <w:bCs/>
                <w:sz w:val="24"/>
                <w:szCs w:val="24"/>
              </w:rPr>
            </w:pPr>
            <w:r w:rsidRPr="00FC7D10">
              <w:rPr>
                <w:rFonts w:ascii="Times New Roman" w:hAnsi="Times New Roman" w:cs="Times New Roman"/>
                <w:b/>
                <w:bCs/>
                <w:sz w:val="24"/>
                <w:szCs w:val="24"/>
              </w:rPr>
              <w:t>INCAPACIDADES</w:t>
            </w:r>
          </w:p>
        </w:tc>
      </w:tr>
      <w:tr w:rsidR="00A10ABA" w:rsidRPr="00FC7D10" w:rsidTr="00C90B4C">
        <w:trPr>
          <w:trHeight w:val="330"/>
          <w:tblCellSpacing w:w="0" w:type="dxa"/>
        </w:trPr>
        <w:tc>
          <w:tcPr>
            <w:tcW w:w="0" w:type="auto"/>
            <w:tcBorders>
              <w:top w:val="outset" w:sz="6" w:space="0" w:color="D9EAF9"/>
              <w:left w:val="outset" w:sz="6" w:space="0" w:color="D9EAF9"/>
              <w:bottom w:val="outset" w:sz="6" w:space="0" w:color="D9EAF9"/>
              <w:right w:val="outset" w:sz="6" w:space="0" w:color="D9EAF9"/>
            </w:tcBorders>
            <w:shd w:val="clear" w:color="auto" w:fill="EFEFF1"/>
            <w:vAlign w:val="center"/>
            <w:hideMark/>
          </w:tcPr>
          <w:p w:rsidR="00A10ABA" w:rsidRPr="00FC7D10" w:rsidRDefault="00A10ABA" w:rsidP="00FC7D10">
            <w:pPr>
              <w:spacing w:line="480" w:lineRule="auto"/>
              <w:jc w:val="center"/>
              <w:rPr>
                <w:rFonts w:ascii="Times New Roman" w:hAnsi="Times New Roman" w:cs="Times New Roman"/>
                <w:b/>
                <w:bCs/>
                <w:sz w:val="24"/>
                <w:szCs w:val="24"/>
              </w:rPr>
            </w:pPr>
            <w:r w:rsidRPr="00FC7D10">
              <w:rPr>
                <w:rFonts w:ascii="Times New Roman" w:hAnsi="Times New Roman" w:cs="Times New Roman"/>
                <w:b/>
                <w:bCs/>
                <w:sz w:val="24"/>
                <w:szCs w:val="24"/>
              </w:rPr>
              <w:t>CONCEPTO</w:t>
            </w:r>
          </w:p>
        </w:tc>
        <w:tc>
          <w:tcPr>
            <w:tcW w:w="0" w:type="auto"/>
            <w:tcBorders>
              <w:top w:val="outset" w:sz="6" w:space="0" w:color="D9EAF9"/>
              <w:left w:val="outset" w:sz="6" w:space="0" w:color="D9EAF9"/>
              <w:bottom w:val="outset" w:sz="6" w:space="0" w:color="D9EAF9"/>
              <w:right w:val="outset" w:sz="6" w:space="0" w:color="D9EAF9"/>
            </w:tcBorders>
            <w:shd w:val="clear" w:color="auto" w:fill="EFEFF1"/>
            <w:vAlign w:val="center"/>
            <w:hideMark/>
          </w:tcPr>
          <w:p w:rsidR="00A10ABA" w:rsidRPr="00FC7D10" w:rsidRDefault="00A10ABA" w:rsidP="00FC7D10">
            <w:pPr>
              <w:spacing w:line="480" w:lineRule="auto"/>
              <w:jc w:val="center"/>
              <w:rPr>
                <w:rFonts w:ascii="Times New Roman" w:hAnsi="Times New Roman" w:cs="Times New Roman"/>
                <w:b/>
                <w:bCs/>
                <w:sz w:val="24"/>
                <w:szCs w:val="24"/>
              </w:rPr>
            </w:pPr>
            <w:r w:rsidRPr="00FC7D10">
              <w:rPr>
                <w:rFonts w:ascii="Times New Roman" w:hAnsi="Times New Roman" w:cs="Times New Roman"/>
                <w:b/>
                <w:bCs/>
                <w:sz w:val="24"/>
                <w:szCs w:val="24"/>
              </w:rPr>
              <w:t>FÓRMULA</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INCAPACIDAD INICIAL</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2       Salario x(# Días -3)    </w:t>
            </w:r>
            <w:r w:rsidRPr="00FC7D10">
              <w:rPr>
                <w:rFonts w:ascii="Times New Roman" w:hAnsi="Times New Roman" w:cs="Times New Roman"/>
                <w:sz w:val="24"/>
                <w:szCs w:val="24"/>
              </w:rPr>
              <w:br/>
              <w:t>— X ——————————</w:t>
            </w:r>
            <w:r w:rsidRPr="00FC7D10">
              <w:rPr>
                <w:rFonts w:ascii="Times New Roman" w:hAnsi="Times New Roman" w:cs="Times New Roman"/>
                <w:sz w:val="24"/>
                <w:szCs w:val="24"/>
              </w:rPr>
              <w:br/>
              <w:t>3</w:t>
            </w:r>
            <w:r w:rsidR="00900418">
              <w:rPr>
                <w:rFonts w:ascii="Times New Roman" w:hAnsi="Times New Roman" w:cs="Times New Roman"/>
                <w:sz w:val="24"/>
                <w:szCs w:val="24"/>
              </w:rPr>
              <w:t xml:space="preserve">                      </w:t>
            </w:r>
            <w:r w:rsidRPr="00FC7D10">
              <w:rPr>
                <w:rFonts w:ascii="Times New Roman" w:hAnsi="Times New Roman" w:cs="Times New Roman"/>
                <w:sz w:val="24"/>
                <w:szCs w:val="24"/>
              </w:rPr>
              <w:t>                  30</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PRÓRROGA DE INCAPACIDAD INICIAL (HASTA 90 DÍAS)</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2        Salario x # Días   </w:t>
            </w:r>
            <w:r w:rsidRPr="00FC7D10">
              <w:rPr>
                <w:rFonts w:ascii="Times New Roman" w:hAnsi="Times New Roman" w:cs="Times New Roman"/>
                <w:sz w:val="24"/>
                <w:szCs w:val="24"/>
              </w:rPr>
              <w:br/>
              <w:t>— X —————————</w:t>
            </w:r>
            <w:r w:rsidRPr="00FC7D10">
              <w:rPr>
                <w:rFonts w:ascii="Times New Roman" w:hAnsi="Times New Roman" w:cs="Times New Roman"/>
                <w:sz w:val="24"/>
                <w:szCs w:val="24"/>
              </w:rPr>
              <w:br/>
              <w:t>3</w:t>
            </w:r>
            <w:r w:rsidR="00900418">
              <w:rPr>
                <w:rFonts w:ascii="Times New Roman" w:hAnsi="Times New Roman" w:cs="Times New Roman"/>
                <w:sz w:val="24"/>
                <w:szCs w:val="24"/>
              </w:rPr>
              <w:t xml:space="preserve">                                </w:t>
            </w:r>
            <w:r w:rsidRPr="00FC7D10">
              <w:rPr>
                <w:rFonts w:ascii="Times New Roman" w:hAnsi="Times New Roman" w:cs="Times New Roman"/>
                <w:sz w:val="24"/>
                <w:szCs w:val="24"/>
              </w:rPr>
              <w:t xml:space="preserve"> 30</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lastRenderedPageBreak/>
              <w:t>PRÓRROGA DE INCAPACIDAD INICIAL (DEL DÍA 91 AL 180)</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900418" w:rsidP="0090041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10ABA" w:rsidRPr="00FC7D10">
              <w:rPr>
                <w:rFonts w:ascii="Times New Roman" w:hAnsi="Times New Roman" w:cs="Times New Roman"/>
                <w:sz w:val="24"/>
                <w:szCs w:val="24"/>
              </w:rPr>
              <w:t xml:space="preserve">1        </w:t>
            </w:r>
            <w:r>
              <w:rPr>
                <w:rFonts w:ascii="Times New Roman" w:hAnsi="Times New Roman" w:cs="Times New Roman"/>
                <w:sz w:val="24"/>
                <w:szCs w:val="24"/>
              </w:rPr>
              <w:t xml:space="preserve">          </w:t>
            </w:r>
            <w:r w:rsidR="00A10ABA" w:rsidRPr="00FC7D10">
              <w:rPr>
                <w:rFonts w:ascii="Times New Roman" w:hAnsi="Times New Roman" w:cs="Times New Roman"/>
                <w:sz w:val="24"/>
                <w:szCs w:val="24"/>
              </w:rPr>
              <w:t>Salario x #Días   </w:t>
            </w:r>
            <w:r w:rsidR="00A10ABA" w:rsidRPr="00FC7D10">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A10ABA" w:rsidRPr="00FC7D10">
              <w:rPr>
                <w:rFonts w:ascii="Times New Roman" w:hAnsi="Times New Roman" w:cs="Times New Roman"/>
                <w:sz w:val="24"/>
                <w:szCs w:val="24"/>
              </w:rPr>
              <w:t xml:space="preserve">X </w:t>
            </w:r>
            <w:r>
              <w:rPr>
                <w:rFonts w:ascii="Times New Roman" w:hAnsi="Times New Roman" w:cs="Times New Roman"/>
                <w:sz w:val="24"/>
                <w:szCs w:val="24"/>
              </w:rPr>
              <w:t xml:space="preserve">      </w:t>
            </w:r>
            <w:r w:rsidR="00A10ABA" w:rsidRPr="00FC7D10">
              <w:rPr>
                <w:rFonts w:ascii="Times New Roman" w:hAnsi="Times New Roman" w:cs="Times New Roman"/>
                <w:sz w:val="24"/>
                <w:szCs w:val="24"/>
              </w:rPr>
              <w:t>—————————</w:t>
            </w:r>
            <w:r w:rsidR="00A10ABA" w:rsidRPr="00FC7D10">
              <w:rPr>
                <w:rFonts w:ascii="Times New Roman" w:hAnsi="Times New Roman" w:cs="Times New Roman"/>
                <w:sz w:val="24"/>
                <w:szCs w:val="24"/>
              </w:rPr>
              <w:br/>
            </w:r>
            <w:r>
              <w:rPr>
                <w:rFonts w:ascii="Times New Roman" w:hAnsi="Times New Roman" w:cs="Times New Roman"/>
                <w:sz w:val="24"/>
                <w:szCs w:val="24"/>
              </w:rPr>
              <w:t xml:space="preserve">   </w:t>
            </w:r>
            <w:r w:rsidR="00A10ABA" w:rsidRPr="00FC7D10">
              <w:rPr>
                <w:rFonts w:ascii="Times New Roman" w:hAnsi="Times New Roman" w:cs="Times New Roman"/>
                <w:sz w:val="24"/>
                <w:szCs w:val="24"/>
              </w:rPr>
              <w:t xml:space="preserve">2 </w:t>
            </w:r>
            <w:r>
              <w:rPr>
                <w:rFonts w:ascii="Times New Roman" w:hAnsi="Times New Roman" w:cs="Times New Roman"/>
                <w:sz w:val="24"/>
                <w:szCs w:val="24"/>
              </w:rPr>
              <w:t xml:space="preserve">                        </w:t>
            </w:r>
            <w:r w:rsidR="00A10ABA" w:rsidRPr="00FC7D10">
              <w:rPr>
                <w:rFonts w:ascii="Times New Roman" w:hAnsi="Times New Roman" w:cs="Times New Roman"/>
                <w:sz w:val="24"/>
                <w:szCs w:val="24"/>
              </w:rPr>
              <w:t xml:space="preserve"> 30</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LICENCIA DE MATERNIDAD</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p>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Salario x 98 días *</w:t>
            </w:r>
            <w:r w:rsidRPr="00FC7D10">
              <w:rPr>
                <w:rFonts w:ascii="Times New Roman" w:hAnsi="Times New Roman" w:cs="Times New Roman"/>
                <w:sz w:val="24"/>
                <w:szCs w:val="24"/>
              </w:rPr>
              <w:br/>
              <w:t>—————————</w:t>
            </w:r>
            <w:r w:rsidRPr="00FC7D10">
              <w:rPr>
                <w:rFonts w:ascii="Times New Roman" w:hAnsi="Times New Roman" w:cs="Times New Roman"/>
                <w:sz w:val="24"/>
                <w:szCs w:val="24"/>
              </w:rPr>
              <w:br/>
              <w:t>30</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PARTO PREMATURO CON CRIATURA NO VIABLE Y ABORTO</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p>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Salario x # Días**</w:t>
            </w:r>
            <w:r w:rsidRPr="00FC7D10">
              <w:rPr>
                <w:rFonts w:ascii="Times New Roman" w:hAnsi="Times New Roman" w:cs="Times New Roman"/>
                <w:sz w:val="24"/>
                <w:szCs w:val="24"/>
              </w:rPr>
              <w:br/>
              <w:t>—————————</w:t>
            </w:r>
            <w:r w:rsidRPr="00FC7D10">
              <w:rPr>
                <w:rFonts w:ascii="Times New Roman" w:hAnsi="Times New Roman" w:cs="Times New Roman"/>
                <w:sz w:val="24"/>
                <w:szCs w:val="24"/>
              </w:rPr>
              <w:br/>
              <w:t>30</w:t>
            </w:r>
          </w:p>
        </w:tc>
      </w:tr>
      <w:tr w:rsidR="00A10ABA" w:rsidRPr="00FC7D10" w:rsidTr="00C90B4C">
        <w:trPr>
          <w:tblCellSpacing w:w="0" w:type="dxa"/>
        </w:trPr>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LICENCIA DE PATERNIDAD</w:t>
            </w:r>
          </w:p>
        </w:tc>
        <w:tc>
          <w:tcPr>
            <w:tcW w:w="0" w:type="auto"/>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jc w:val="center"/>
              <w:rPr>
                <w:rFonts w:ascii="Times New Roman" w:hAnsi="Times New Roman" w:cs="Times New Roman"/>
                <w:sz w:val="24"/>
                <w:szCs w:val="24"/>
              </w:rPr>
            </w:pPr>
          </w:p>
          <w:p w:rsidR="00A10ABA" w:rsidRPr="00FC7D10" w:rsidRDefault="00A10ABA" w:rsidP="00FC7D10">
            <w:pPr>
              <w:spacing w:line="480" w:lineRule="auto"/>
              <w:jc w:val="center"/>
              <w:rPr>
                <w:rFonts w:ascii="Times New Roman" w:hAnsi="Times New Roman" w:cs="Times New Roman"/>
                <w:sz w:val="24"/>
                <w:szCs w:val="24"/>
              </w:rPr>
            </w:pPr>
            <w:r w:rsidRPr="00FC7D10">
              <w:rPr>
                <w:rFonts w:ascii="Times New Roman" w:hAnsi="Times New Roman" w:cs="Times New Roman"/>
                <w:sz w:val="24"/>
                <w:szCs w:val="24"/>
              </w:rPr>
              <w:t>Salario x 8 Días hábiles</w:t>
            </w:r>
            <w:r w:rsidRPr="00FC7D10">
              <w:rPr>
                <w:rFonts w:ascii="Times New Roman" w:hAnsi="Times New Roman" w:cs="Times New Roman"/>
                <w:sz w:val="24"/>
                <w:szCs w:val="24"/>
              </w:rPr>
              <w:br/>
              <w:t>———————————</w:t>
            </w:r>
            <w:r w:rsidRPr="00FC7D10">
              <w:rPr>
                <w:rFonts w:ascii="Times New Roman" w:hAnsi="Times New Roman" w:cs="Times New Roman"/>
                <w:sz w:val="24"/>
                <w:szCs w:val="24"/>
              </w:rPr>
              <w:br/>
              <w:t>30</w:t>
            </w:r>
          </w:p>
        </w:tc>
      </w:tr>
      <w:tr w:rsidR="00A10ABA" w:rsidRPr="00FC7D10" w:rsidTr="00C90B4C">
        <w:trPr>
          <w:tblCellSpacing w:w="0" w:type="dxa"/>
        </w:trPr>
        <w:tc>
          <w:tcPr>
            <w:tcW w:w="0" w:type="auto"/>
            <w:gridSpan w:val="2"/>
            <w:tcBorders>
              <w:top w:val="outset" w:sz="6" w:space="0" w:color="D9EAF9"/>
              <w:left w:val="outset" w:sz="6" w:space="0" w:color="D9EAF9"/>
              <w:bottom w:val="outset" w:sz="6" w:space="0" w:color="D9EAF9"/>
              <w:right w:val="outset" w:sz="6" w:space="0" w:color="D9EAF9"/>
            </w:tcBorders>
            <w:vAlign w:val="center"/>
            <w:hideMark/>
          </w:tcPr>
          <w:p w:rsidR="00A10ABA" w:rsidRPr="00FC7D10" w:rsidRDefault="00A10ABA"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t xml:space="preserve">-Si la incapacidad que va asociada con la prórroga es menor a 3 días, el número de </w:t>
            </w:r>
            <w:proofErr w:type="spellStart"/>
            <w:r w:rsidRPr="00FC7D10">
              <w:rPr>
                <w:rFonts w:ascii="Times New Roman" w:hAnsi="Times New Roman" w:cs="Times New Roman"/>
                <w:sz w:val="24"/>
                <w:szCs w:val="24"/>
              </w:rPr>
              <w:t>dias</w:t>
            </w:r>
            <w:proofErr w:type="spellEnd"/>
            <w:r w:rsidRPr="00FC7D10">
              <w:rPr>
                <w:rFonts w:ascii="Times New Roman" w:hAnsi="Times New Roman" w:cs="Times New Roman"/>
                <w:sz w:val="24"/>
                <w:szCs w:val="24"/>
              </w:rPr>
              <w:t xml:space="preserve"> que falta para llegar a 3 se deducirá de la prórroga. </w:t>
            </w:r>
            <w:r w:rsidRPr="00FC7D10">
              <w:rPr>
                <w:rFonts w:ascii="Times New Roman" w:hAnsi="Times New Roman" w:cs="Times New Roman"/>
                <w:sz w:val="24"/>
                <w:szCs w:val="24"/>
              </w:rPr>
              <w:br/>
            </w:r>
            <w:r w:rsidRPr="00FC7D10">
              <w:rPr>
                <w:rFonts w:ascii="Times New Roman" w:hAnsi="Times New Roman" w:cs="Times New Roman"/>
                <w:sz w:val="24"/>
                <w:szCs w:val="24"/>
              </w:rPr>
              <w:br/>
              <w:t>-Las licencias de maternidad se liquidan por periodos de cortes mensuales.</w:t>
            </w:r>
            <w:r w:rsidRPr="00FC7D10">
              <w:rPr>
                <w:rFonts w:ascii="Times New Roman" w:hAnsi="Times New Roman" w:cs="Times New Roman"/>
                <w:sz w:val="24"/>
                <w:szCs w:val="24"/>
              </w:rPr>
              <w:br/>
            </w:r>
            <w:r w:rsidRPr="00FC7D10">
              <w:rPr>
                <w:rFonts w:ascii="Times New Roman" w:hAnsi="Times New Roman" w:cs="Times New Roman"/>
                <w:sz w:val="24"/>
                <w:szCs w:val="24"/>
              </w:rPr>
              <w:lastRenderedPageBreak/>
              <w:br/>
              <w:t>*(Numeral 5-Artículo 236 de C.S.T.) La licencia de maternidad para madres de niños prematuros, tendrá en cuenta la diferencia entre la fecha gestacional y el nacimiento a término, las cuales serán sumadas a las 14 semanas que se establecen en la presente ley. Cuando se trate de madres con Parto Múltiple, se tendrá en cuenta lo establecido en el inciso anterior sobre niños prematuros, ampliando la licencia en dos (2) semanas más.</w:t>
            </w:r>
            <w:r w:rsidRPr="00FC7D10">
              <w:rPr>
                <w:rFonts w:ascii="Times New Roman" w:hAnsi="Times New Roman" w:cs="Times New Roman"/>
                <w:sz w:val="24"/>
                <w:szCs w:val="24"/>
              </w:rPr>
              <w:br/>
            </w:r>
            <w:r w:rsidRPr="00FC7D10">
              <w:rPr>
                <w:rFonts w:ascii="Times New Roman" w:hAnsi="Times New Roman" w:cs="Times New Roman"/>
                <w:sz w:val="24"/>
                <w:szCs w:val="24"/>
              </w:rPr>
              <w:br/>
              <w:t>*</w:t>
            </w:r>
            <w:proofErr w:type="gramStart"/>
            <w:r w:rsidRPr="00FC7D10">
              <w:rPr>
                <w:rFonts w:ascii="Times New Roman" w:hAnsi="Times New Roman" w:cs="Times New Roman"/>
                <w:sz w:val="24"/>
                <w:szCs w:val="24"/>
              </w:rPr>
              <w:t>*(</w:t>
            </w:r>
            <w:proofErr w:type="gramEnd"/>
            <w:r w:rsidRPr="00FC7D10">
              <w:rPr>
                <w:rFonts w:ascii="Times New Roman" w:hAnsi="Times New Roman" w:cs="Times New Roman"/>
                <w:sz w:val="24"/>
                <w:szCs w:val="24"/>
              </w:rPr>
              <w:t xml:space="preserve">Artículo 237 de C.S.T.) La trabajadora que en el curso del embarazo sufra un aborto o parto prematuro no viable, tiene derecho a una licencia de dos o cuatro semanas, remunerada con el salario que devengaba en el momento de iniciarse el descanso. Si el parto es viable, se aplica lo establecido en el artículo </w:t>
            </w:r>
            <w:proofErr w:type="spellStart"/>
            <w:r w:rsidRPr="00FC7D10">
              <w:rPr>
                <w:rFonts w:ascii="Times New Roman" w:hAnsi="Times New Roman" w:cs="Times New Roman"/>
                <w:sz w:val="24"/>
                <w:szCs w:val="24"/>
              </w:rPr>
              <w:t>anterior.Para</w:t>
            </w:r>
            <w:proofErr w:type="spellEnd"/>
            <w:r w:rsidRPr="00FC7D10">
              <w:rPr>
                <w:rFonts w:ascii="Times New Roman" w:hAnsi="Times New Roman" w:cs="Times New Roman"/>
                <w:sz w:val="24"/>
                <w:szCs w:val="24"/>
              </w:rPr>
              <w:t xml:space="preserve"> disfrutar de la licencia de que trata este artículo, la trabajadora debe presentar al empleador un certificado médico sobre lo siguiente: </w:t>
            </w:r>
            <w:r w:rsidRPr="00FC7D10">
              <w:rPr>
                <w:rFonts w:ascii="Times New Roman" w:hAnsi="Times New Roman" w:cs="Times New Roman"/>
                <w:sz w:val="24"/>
                <w:szCs w:val="24"/>
              </w:rPr>
              <w:br/>
              <w:t xml:space="preserve">a). La afirmación de que la trabajadora </w:t>
            </w:r>
            <w:proofErr w:type="spellStart"/>
            <w:r w:rsidRPr="00FC7D10">
              <w:rPr>
                <w:rFonts w:ascii="Times New Roman" w:hAnsi="Times New Roman" w:cs="Times New Roman"/>
                <w:sz w:val="24"/>
                <w:szCs w:val="24"/>
              </w:rPr>
              <w:t>a</w:t>
            </w:r>
            <w:proofErr w:type="spellEnd"/>
            <w:r w:rsidRPr="00FC7D10">
              <w:rPr>
                <w:rFonts w:ascii="Times New Roman" w:hAnsi="Times New Roman" w:cs="Times New Roman"/>
                <w:sz w:val="24"/>
                <w:szCs w:val="24"/>
              </w:rPr>
              <w:t xml:space="preserve"> sufrido un aborto o paro prematuro, indicando el día en que haya tenido lugar, y</w:t>
            </w:r>
            <w:r w:rsidRPr="00FC7D10">
              <w:rPr>
                <w:rFonts w:ascii="Times New Roman" w:hAnsi="Times New Roman" w:cs="Times New Roman"/>
                <w:sz w:val="24"/>
                <w:szCs w:val="24"/>
              </w:rPr>
              <w:br/>
              <w:t>b). La indicación del tiempo de reposo que necesita la trabajadora.</w:t>
            </w:r>
          </w:p>
        </w:tc>
      </w:tr>
    </w:tbl>
    <w:p w:rsidR="000D6FC8" w:rsidRPr="00FC7D10" w:rsidRDefault="000D6FC8" w:rsidP="00FC7D10">
      <w:pPr>
        <w:spacing w:line="480" w:lineRule="auto"/>
        <w:rPr>
          <w:rFonts w:ascii="Times New Roman" w:hAnsi="Times New Roman" w:cs="Times New Roman"/>
          <w:sz w:val="24"/>
          <w:szCs w:val="24"/>
        </w:rPr>
      </w:pPr>
    </w:p>
    <w:p w:rsidR="000003D2" w:rsidRPr="00FC7D10" w:rsidRDefault="000D6FC8" w:rsidP="00FC7D10">
      <w:pPr>
        <w:spacing w:line="480" w:lineRule="auto"/>
        <w:rPr>
          <w:rFonts w:ascii="Times New Roman" w:hAnsi="Times New Roman" w:cs="Times New Roman"/>
          <w:sz w:val="24"/>
          <w:szCs w:val="24"/>
        </w:rPr>
      </w:pPr>
      <w:r w:rsidRPr="00FC7D10">
        <w:rPr>
          <w:rFonts w:ascii="Times New Roman" w:hAnsi="Times New Roman" w:cs="Times New Roman"/>
          <w:sz w:val="24"/>
          <w:szCs w:val="24"/>
        </w:rPr>
        <w:br w:type="page"/>
      </w:r>
    </w:p>
    <w:bookmarkStart w:id="22" w:name="_Toc404191378" w:displacedByCustomXml="next"/>
    <w:sdt>
      <w:sdtPr>
        <w:rPr>
          <w:lang w:val="es-ES"/>
        </w:rPr>
        <w:id w:val="1903250469"/>
        <w:docPartObj>
          <w:docPartGallery w:val="Bibliographies"/>
          <w:docPartUnique/>
        </w:docPartObj>
      </w:sdtPr>
      <w:sdtEndPr>
        <w:rPr>
          <w:rFonts w:asciiTheme="minorHAnsi" w:eastAsiaTheme="minorHAnsi" w:hAnsiTheme="minorHAnsi" w:cstheme="minorBidi"/>
          <w:b w:val="0"/>
          <w:bCs w:val="0"/>
          <w:sz w:val="22"/>
          <w:szCs w:val="22"/>
          <w:lang w:val="es-CO" w:eastAsia="en-US"/>
        </w:rPr>
      </w:sdtEndPr>
      <w:sdtContent>
        <w:p w:rsidR="000003D2" w:rsidRDefault="000003D2">
          <w:pPr>
            <w:pStyle w:val="Ttulo1"/>
          </w:pPr>
          <w:r>
            <w:rPr>
              <w:lang w:val="es-ES"/>
            </w:rPr>
            <w:t>Bibliografía</w:t>
          </w:r>
          <w:bookmarkEnd w:id="22"/>
        </w:p>
        <w:sdt>
          <w:sdtPr>
            <w:id w:val="111145805"/>
            <w:bibliography/>
          </w:sdtPr>
          <w:sdtContent>
            <w:p w:rsidR="000003D2" w:rsidRDefault="000003D2" w:rsidP="000003D2">
              <w:pPr>
                <w:pStyle w:val="Bibliografa"/>
                <w:ind w:left="720" w:hanging="720"/>
                <w:rPr>
                  <w:noProof/>
                  <w:sz w:val="24"/>
                  <w:szCs w:val="24"/>
                  <w:lang w:val="es-ES"/>
                </w:rPr>
              </w:pPr>
              <w:r>
                <w:fldChar w:fldCharType="begin"/>
              </w:r>
              <w:r>
                <w:instrText>BIBLIOGRAPHY</w:instrText>
              </w:r>
              <w:r>
                <w:fldChar w:fldCharType="separate"/>
              </w:r>
              <w:r>
                <w:rPr>
                  <w:i/>
                  <w:iCs/>
                  <w:noProof/>
                  <w:lang w:val="es-ES"/>
                </w:rPr>
                <w:t>definicion de legislacion laboral</w:t>
              </w:r>
              <w:r>
                <w:rPr>
                  <w:noProof/>
                  <w:lang w:val="es-ES"/>
                </w:rPr>
                <w:t>. (s.f.). Obtenido de http://www.definicionabc.com/derecho/legislacion-laboral.php</w:t>
              </w:r>
            </w:p>
            <w:p w:rsidR="000003D2" w:rsidRDefault="000003D2" w:rsidP="000003D2">
              <w:pPr>
                <w:pStyle w:val="Bibliografa"/>
                <w:ind w:left="720" w:hanging="720"/>
                <w:rPr>
                  <w:noProof/>
                  <w:lang w:val="es-ES"/>
                </w:rPr>
              </w:pPr>
              <w:r>
                <w:rPr>
                  <w:noProof/>
                  <w:lang w:val="es-ES"/>
                </w:rPr>
                <w:t xml:space="preserve">Eafit. (2013). </w:t>
              </w:r>
              <w:r>
                <w:rPr>
                  <w:i/>
                  <w:iCs/>
                  <w:noProof/>
                  <w:lang w:val="es-ES"/>
                </w:rPr>
                <w:t>Diplomado en fortaleciento empresarial</w:t>
              </w:r>
              <w:r>
                <w:rPr>
                  <w:noProof/>
                  <w:lang w:val="es-ES"/>
                </w:rPr>
                <w:t>. Obtenido de http://www.eafit.edu.co/social/proyectos/PublishingImages/Legislacion%20Laboral.pdf</w:t>
              </w:r>
            </w:p>
            <w:p w:rsidR="000003D2" w:rsidRDefault="000003D2" w:rsidP="000003D2">
              <w:pPr>
                <w:pStyle w:val="Bibliografa"/>
                <w:ind w:left="720" w:hanging="720"/>
                <w:rPr>
                  <w:noProof/>
                  <w:lang w:val="es-ES"/>
                </w:rPr>
              </w:pPr>
              <w:r>
                <w:rPr>
                  <w:noProof/>
                  <w:lang w:val="es-ES"/>
                </w:rPr>
                <w:t xml:space="preserve">Esther. (09 de 10 de 2012). </w:t>
              </w:r>
              <w:r>
                <w:rPr>
                  <w:i/>
                  <w:iCs/>
                  <w:noProof/>
                  <w:lang w:val="es-ES"/>
                </w:rPr>
                <w:t>Contrato de trabajo</w:t>
              </w:r>
              <w:r>
                <w:rPr>
                  <w:noProof/>
                  <w:lang w:val="es-ES"/>
                </w:rPr>
                <w:t>. Obtenido de Elementos: http://www.tiemposmodernos.eu/contrato-de-trabajo/</w:t>
              </w:r>
            </w:p>
            <w:p w:rsidR="000003D2" w:rsidRDefault="000003D2" w:rsidP="000003D2">
              <w:pPr>
                <w:pStyle w:val="Bibliografa"/>
                <w:ind w:left="720" w:hanging="720"/>
                <w:rPr>
                  <w:noProof/>
                  <w:lang w:val="es-ES"/>
                </w:rPr>
              </w:pPr>
              <w:r>
                <w:rPr>
                  <w:noProof/>
                  <w:lang w:val="es-ES"/>
                </w:rPr>
                <w:t xml:space="preserve">Gerencia. (13 de 07 de 2011). </w:t>
              </w:r>
              <w:r>
                <w:rPr>
                  <w:i/>
                  <w:iCs/>
                  <w:noProof/>
                  <w:lang w:val="es-ES"/>
                </w:rPr>
                <w:t>Salario</w:t>
              </w:r>
              <w:r>
                <w:rPr>
                  <w:noProof/>
                  <w:lang w:val="es-ES"/>
                </w:rPr>
                <w:t>. Obtenido de Derecho Laboral: http://www.gerencie.com/salario.html</w:t>
              </w:r>
            </w:p>
            <w:p w:rsidR="000003D2" w:rsidRDefault="000003D2" w:rsidP="000003D2">
              <w:pPr>
                <w:pStyle w:val="Bibliografa"/>
                <w:ind w:left="720" w:hanging="720"/>
                <w:rPr>
                  <w:noProof/>
                  <w:lang w:val="es-ES"/>
                </w:rPr>
              </w:pPr>
              <w:r>
                <w:rPr>
                  <w:noProof/>
                  <w:lang w:val="es-ES"/>
                </w:rPr>
                <w:t xml:space="preserve">Porto, I. (2012). </w:t>
              </w:r>
              <w:r>
                <w:rPr>
                  <w:i/>
                  <w:iCs/>
                  <w:noProof/>
                  <w:lang w:val="es-ES"/>
                </w:rPr>
                <w:t>Las prestaciones sociales</w:t>
              </w:r>
              <w:r>
                <w:rPr>
                  <w:noProof/>
                  <w:lang w:val="es-ES"/>
                </w:rPr>
                <w:t>. Obtenido de http://isabelportoperez.files.wordpress.com/2012/03/las-prestaciones-sociales-y-su-liquidacic3b3n.pdf</w:t>
              </w:r>
            </w:p>
            <w:p w:rsidR="000003D2" w:rsidRDefault="000003D2" w:rsidP="000003D2">
              <w:pPr>
                <w:pStyle w:val="Bibliografa"/>
                <w:ind w:left="720" w:hanging="720"/>
                <w:rPr>
                  <w:noProof/>
                  <w:lang w:val="es-ES"/>
                </w:rPr>
              </w:pPr>
              <w:r>
                <w:rPr>
                  <w:noProof/>
                  <w:lang w:val="es-ES"/>
                </w:rPr>
                <w:t xml:space="preserve">Rothstein, A. (08 de 01 de 2014). </w:t>
              </w:r>
              <w:r>
                <w:rPr>
                  <w:i/>
                  <w:iCs/>
                  <w:noProof/>
                  <w:lang w:val="es-ES"/>
                </w:rPr>
                <w:t>los tipo de contratos en colombia</w:t>
              </w:r>
              <w:r>
                <w:rPr>
                  <w:noProof/>
                  <w:lang w:val="es-ES"/>
                </w:rPr>
                <w:t>. Obtenido de http://www.activolegal.com/web/index.php/noticias/actualidad/750-contrato-laboral-colombia-tipos-modalidades-contratacion</w:t>
              </w:r>
            </w:p>
            <w:p w:rsidR="000003D2" w:rsidRDefault="000003D2" w:rsidP="000003D2">
              <w:pPr>
                <w:pStyle w:val="Bibliografa"/>
                <w:ind w:left="720" w:hanging="720"/>
                <w:rPr>
                  <w:noProof/>
                  <w:lang w:val="es-ES"/>
                </w:rPr>
              </w:pPr>
              <w:r>
                <w:rPr>
                  <w:noProof/>
                  <w:lang w:val="es-ES"/>
                </w:rPr>
                <w:t xml:space="preserve">Soto, B. (25 de 02 de 2013). </w:t>
              </w:r>
              <w:r>
                <w:rPr>
                  <w:i/>
                  <w:iCs/>
                  <w:noProof/>
                  <w:lang w:val="es-ES"/>
                </w:rPr>
                <w:t>Percepciones salariales y percepciones no salariales</w:t>
              </w:r>
              <w:r>
                <w:rPr>
                  <w:noProof/>
                  <w:lang w:val="es-ES"/>
                </w:rPr>
                <w:t>. Obtenido de Politica salarial: http://www.gestion.org/recursos-humanos/politica-salarial/36298/percepciones-salariales-y-percepciones-no-salariales/#comments</w:t>
              </w:r>
            </w:p>
            <w:p w:rsidR="000003D2" w:rsidRDefault="000003D2" w:rsidP="000003D2">
              <w:pPr>
                <w:pStyle w:val="Bibliografa"/>
                <w:ind w:left="720" w:hanging="720"/>
                <w:rPr>
                  <w:noProof/>
                  <w:lang w:val="es-ES"/>
                </w:rPr>
              </w:pPr>
              <w:r>
                <w:rPr>
                  <w:noProof/>
                  <w:lang w:val="es-ES"/>
                </w:rPr>
                <w:t xml:space="preserve">Vaesken, C. (17 de 11 de 2014). </w:t>
              </w:r>
              <w:r>
                <w:rPr>
                  <w:i/>
                  <w:iCs/>
                  <w:noProof/>
                  <w:lang w:val="es-ES"/>
                </w:rPr>
                <w:t>Definicion de Legislacion Laboral</w:t>
              </w:r>
              <w:r>
                <w:rPr>
                  <w:noProof/>
                  <w:lang w:val="es-ES"/>
                </w:rPr>
                <w:t>. Obtenido de http://www.definicionabc.com/derecho/legislacion-laboral.php</w:t>
              </w:r>
            </w:p>
            <w:p w:rsidR="000003D2" w:rsidRDefault="000003D2" w:rsidP="000003D2">
              <w:r>
                <w:rPr>
                  <w:b/>
                  <w:bCs/>
                </w:rPr>
                <w:fldChar w:fldCharType="end"/>
              </w:r>
            </w:p>
          </w:sdtContent>
        </w:sdt>
      </w:sdtContent>
    </w:sdt>
    <w:p w:rsidR="00177F18" w:rsidRPr="00FC7D10" w:rsidRDefault="00177F18" w:rsidP="00FC7D10">
      <w:pPr>
        <w:spacing w:line="480" w:lineRule="auto"/>
        <w:rPr>
          <w:rFonts w:ascii="Times New Roman" w:hAnsi="Times New Roman" w:cs="Times New Roman"/>
          <w:sz w:val="24"/>
          <w:szCs w:val="24"/>
        </w:rPr>
      </w:pPr>
    </w:p>
    <w:sectPr w:rsidR="00177F18" w:rsidRPr="00FC7D10" w:rsidSect="00FE2490">
      <w:headerReference w:type="default" r:id="rId65"/>
      <w:footerReference w:type="default" r:id="rId6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970" w:rsidRDefault="00F33970" w:rsidP="00057F04">
      <w:pPr>
        <w:spacing w:after="0" w:line="240" w:lineRule="auto"/>
      </w:pPr>
      <w:r>
        <w:separator/>
      </w:r>
    </w:p>
  </w:endnote>
  <w:endnote w:type="continuationSeparator" w:id="0">
    <w:p w:rsidR="00F33970" w:rsidRDefault="00F33970" w:rsidP="00057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B4C" w:rsidRDefault="00C90B4C" w:rsidP="002F61FA">
    <w:pPr>
      <w:pStyle w:val="Piedepgina"/>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490" w:rsidRPr="00122F97" w:rsidRDefault="00FE2490" w:rsidP="002F61FA">
    <w:pPr>
      <w:pStyle w:val="Piedepgina"/>
      <w:jc w:val="right"/>
      <w:rPr>
        <w:rFonts w:ascii="Arial" w:hAnsi="Arial" w:cs="Arial"/>
        <w:sz w:val="20"/>
        <w:szCs w:val="20"/>
      </w:rPr>
    </w:pPr>
    <w:proofErr w:type="spellStart"/>
    <w:r>
      <w:rPr>
        <w:rFonts w:ascii="Arial" w:hAnsi="Arial" w:cs="Arial"/>
        <w:sz w:val="20"/>
        <w:szCs w:val="20"/>
      </w:rPr>
      <w:t>Corporacion</w:t>
    </w:r>
    <w:proofErr w:type="spellEnd"/>
    <w:r>
      <w:rPr>
        <w:rFonts w:ascii="Arial" w:hAnsi="Arial" w:cs="Arial"/>
        <w:sz w:val="20"/>
        <w:szCs w:val="20"/>
      </w:rPr>
      <w:t xml:space="preserve"> Universitaria </w:t>
    </w:r>
    <w:proofErr w:type="spellStart"/>
    <w:r>
      <w:rPr>
        <w:rFonts w:ascii="Arial" w:hAnsi="Arial" w:cs="Arial"/>
        <w:sz w:val="20"/>
        <w:szCs w:val="20"/>
      </w:rPr>
      <w:t>Remignton</w:t>
    </w:r>
    <w:proofErr w:type="spellEnd"/>
  </w:p>
  <w:p w:rsidR="00FE2490" w:rsidRDefault="00FE2490" w:rsidP="002F61FA">
    <w:pPr>
      <w:pStyle w:val="Piedepgina"/>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970" w:rsidRDefault="00F33970" w:rsidP="00057F04">
      <w:pPr>
        <w:spacing w:after="0" w:line="240" w:lineRule="auto"/>
      </w:pPr>
      <w:r>
        <w:separator/>
      </w:r>
    </w:p>
  </w:footnote>
  <w:footnote w:type="continuationSeparator" w:id="0">
    <w:p w:rsidR="00F33970" w:rsidRDefault="00F33970" w:rsidP="00057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6384006"/>
      <w:docPartObj>
        <w:docPartGallery w:val="Page Numbers (Top of Page)"/>
        <w:docPartUnique/>
      </w:docPartObj>
    </w:sdtPr>
    <w:sdtEndPr/>
    <w:sdtContent>
      <w:p w:rsidR="00FE2490" w:rsidRDefault="00FE2490">
        <w:pPr>
          <w:pStyle w:val="Encabezado"/>
          <w:jc w:val="right"/>
        </w:pPr>
        <w:r>
          <w:fldChar w:fldCharType="begin"/>
        </w:r>
        <w:r>
          <w:instrText>PAGE   \* MERGEFORMAT</w:instrText>
        </w:r>
        <w:r>
          <w:fldChar w:fldCharType="separate"/>
        </w:r>
        <w:r w:rsidR="000003D2" w:rsidRPr="000003D2">
          <w:rPr>
            <w:noProof/>
            <w:lang w:val="es-ES"/>
          </w:rPr>
          <w:t>20</w:t>
        </w:r>
        <w:r>
          <w:fldChar w:fldCharType="end"/>
        </w:r>
      </w:p>
    </w:sdtContent>
  </w:sdt>
  <w:p w:rsidR="00FE2490" w:rsidRDefault="00FE2490" w:rsidP="002F61FA">
    <w:pPr>
      <w:pStyle w:val="Encabezado"/>
      <w:jc w:val="center"/>
    </w:pPr>
    <w:r>
      <w:t>Legislación Laboral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16BB"/>
    <w:multiLevelType w:val="multilevel"/>
    <w:tmpl w:val="6048096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09600D"/>
    <w:multiLevelType w:val="multilevel"/>
    <w:tmpl w:val="3FBA52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001EF1"/>
    <w:multiLevelType w:val="multilevel"/>
    <w:tmpl w:val="5BA64C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4862E4"/>
    <w:multiLevelType w:val="multilevel"/>
    <w:tmpl w:val="38545E1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EF0324"/>
    <w:multiLevelType w:val="multilevel"/>
    <w:tmpl w:val="456E16D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E65D0B"/>
    <w:multiLevelType w:val="multilevel"/>
    <w:tmpl w:val="92BE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EF6AC0"/>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21"/>
    <w:rsid w:val="000003D2"/>
    <w:rsid w:val="00057F04"/>
    <w:rsid w:val="000D6FC8"/>
    <w:rsid w:val="000D721B"/>
    <w:rsid w:val="00124221"/>
    <w:rsid w:val="001423F3"/>
    <w:rsid w:val="001678CD"/>
    <w:rsid w:val="00177F18"/>
    <w:rsid w:val="001F24B2"/>
    <w:rsid w:val="00213AA5"/>
    <w:rsid w:val="002D0F4B"/>
    <w:rsid w:val="002F61FA"/>
    <w:rsid w:val="00301BDF"/>
    <w:rsid w:val="004A7FE3"/>
    <w:rsid w:val="00563C6B"/>
    <w:rsid w:val="00587ABC"/>
    <w:rsid w:val="006A6777"/>
    <w:rsid w:val="006F782B"/>
    <w:rsid w:val="00781A3F"/>
    <w:rsid w:val="00854F6D"/>
    <w:rsid w:val="008A01B6"/>
    <w:rsid w:val="00900418"/>
    <w:rsid w:val="00972176"/>
    <w:rsid w:val="00981AB2"/>
    <w:rsid w:val="00A07F0E"/>
    <w:rsid w:val="00A10ABA"/>
    <w:rsid w:val="00A41AA0"/>
    <w:rsid w:val="00A66AC7"/>
    <w:rsid w:val="00A972D4"/>
    <w:rsid w:val="00AE5486"/>
    <w:rsid w:val="00C856CB"/>
    <w:rsid w:val="00C90B4C"/>
    <w:rsid w:val="00D41995"/>
    <w:rsid w:val="00D614D3"/>
    <w:rsid w:val="00D9690B"/>
    <w:rsid w:val="00DA7D2F"/>
    <w:rsid w:val="00E31C83"/>
    <w:rsid w:val="00EA5E9D"/>
    <w:rsid w:val="00EF3098"/>
    <w:rsid w:val="00F33970"/>
    <w:rsid w:val="00FC7D10"/>
    <w:rsid w:val="00FE24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DFCDFC3-50A0-44A5-95D7-89A7BFFF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A7FE3"/>
    <w:pPr>
      <w:keepNext/>
      <w:keepLines/>
      <w:numPr>
        <w:numId w:val="7"/>
      </w:numPr>
      <w:spacing w:before="480" w:after="0"/>
      <w:jc w:val="center"/>
      <w:outlineLvl w:val="0"/>
    </w:pPr>
    <w:rPr>
      <w:rFonts w:ascii="Times New Roman" w:eastAsiaTheme="majorEastAsia" w:hAnsi="Times New Roman" w:cstheme="majorBidi"/>
      <w:b/>
      <w:bCs/>
      <w:sz w:val="24"/>
      <w:szCs w:val="28"/>
      <w:lang w:eastAsia="es-CO"/>
    </w:rPr>
  </w:style>
  <w:style w:type="paragraph" w:styleId="Ttulo2">
    <w:name w:val="heading 2"/>
    <w:basedOn w:val="Normal"/>
    <w:next w:val="Normal"/>
    <w:link w:val="Ttulo2Car"/>
    <w:uiPriority w:val="9"/>
    <w:unhideWhenUsed/>
    <w:qFormat/>
    <w:rsid w:val="004A7FE3"/>
    <w:pPr>
      <w:keepNext/>
      <w:keepLines/>
      <w:numPr>
        <w:ilvl w:val="1"/>
        <w:numId w:val="7"/>
      </w:numPr>
      <w:spacing w:before="200" w:after="0"/>
      <w:outlineLvl w:val="1"/>
    </w:pPr>
    <w:rPr>
      <w:rFonts w:ascii="Times New Roman" w:eastAsiaTheme="majorEastAsia" w:hAnsi="Times New Roman" w:cstheme="majorBidi"/>
      <w:b/>
      <w:bCs/>
      <w:sz w:val="24"/>
      <w:szCs w:val="26"/>
    </w:rPr>
  </w:style>
  <w:style w:type="paragraph" w:styleId="Ttulo3">
    <w:name w:val="heading 3"/>
    <w:basedOn w:val="Normal"/>
    <w:link w:val="Ttulo3Car"/>
    <w:uiPriority w:val="9"/>
    <w:qFormat/>
    <w:rsid w:val="004A7FE3"/>
    <w:pPr>
      <w:numPr>
        <w:ilvl w:val="2"/>
        <w:numId w:val="7"/>
      </w:numPr>
      <w:spacing w:before="100" w:beforeAutospacing="1" w:after="100" w:afterAutospacing="1" w:line="240" w:lineRule="auto"/>
      <w:outlineLvl w:val="2"/>
    </w:pPr>
    <w:rPr>
      <w:rFonts w:ascii="Times New Roman" w:eastAsia="Times New Roman" w:hAnsi="Times New Roman" w:cs="Times New Roman"/>
      <w:b/>
      <w:bCs/>
      <w:sz w:val="24"/>
      <w:szCs w:val="27"/>
      <w:lang w:eastAsia="es-CO"/>
    </w:rPr>
  </w:style>
  <w:style w:type="paragraph" w:styleId="Ttulo4">
    <w:name w:val="heading 4"/>
    <w:basedOn w:val="Normal"/>
    <w:next w:val="Normal"/>
    <w:link w:val="Ttulo4Car"/>
    <w:uiPriority w:val="9"/>
    <w:semiHidden/>
    <w:unhideWhenUsed/>
    <w:qFormat/>
    <w:rsid w:val="004A7FE3"/>
    <w:pPr>
      <w:keepNext/>
      <w:keepLines/>
      <w:numPr>
        <w:ilvl w:val="3"/>
        <w:numId w:val="7"/>
      </w:numPr>
      <w:spacing w:before="200" w:after="0"/>
      <w:outlineLvl w:val="3"/>
    </w:pPr>
    <w:rPr>
      <w:rFonts w:ascii="Times New Roman" w:eastAsiaTheme="majorEastAsia" w:hAnsi="Times New Roman" w:cstheme="majorBidi"/>
      <w:b/>
      <w:bCs/>
      <w:i/>
      <w:iCs/>
      <w:sz w:val="24"/>
    </w:rPr>
  </w:style>
  <w:style w:type="paragraph" w:styleId="Ttulo5">
    <w:name w:val="heading 5"/>
    <w:basedOn w:val="Normal"/>
    <w:next w:val="Normal"/>
    <w:link w:val="Ttulo5Car"/>
    <w:uiPriority w:val="9"/>
    <w:semiHidden/>
    <w:unhideWhenUsed/>
    <w:qFormat/>
    <w:rsid w:val="00FC7D10"/>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FC7D10"/>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FC7D10"/>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FC7D10"/>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C7D10"/>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57F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7F04"/>
    <w:rPr>
      <w:rFonts w:ascii="Tahoma" w:hAnsi="Tahoma" w:cs="Tahoma"/>
      <w:sz w:val="16"/>
      <w:szCs w:val="16"/>
    </w:rPr>
  </w:style>
  <w:style w:type="character" w:customStyle="1" w:styleId="Ttulo1Car">
    <w:name w:val="Título 1 Car"/>
    <w:basedOn w:val="Fuentedeprrafopredeter"/>
    <w:link w:val="Ttulo1"/>
    <w:uiPriority w:val="9"/>
    <w:rsid w:val="004A7FE3"/>
    <w:rPr>
      <w:rFonts w:ascii="Times New Roman" w:eastAsiaTheme="majorEastAsia" w:hAnsi="Times New Roman" w:cstheme="majorBidi"/>
      <w:b/>
      <w:bCs/>
      <w:sz w:val="24"/>
      <w:szCs w:val="28"/>
      <w:lang w:eastAsia="es-CO"/>
    </w:rPr>
  </w:style>
  <w:style w:type="paragraph" w:styleId="Bibliografa">
    <w:name w:val="Bibliography"/>
    <w:basedOn w:val="Normal"/>
    <w:next w:val="Normal"/>
    <w:uiPriority w:val="37"/>
    <w:unhideWhenUsed/>
    <w:rsid w:val="00057F04"/>
  </w:style>
  <w:style w:type="character" w:customStyle="1" w:styleId="apple-converted-space">
    <w:name w:val="apple-converted-space"/>
    <w:basedOn w:val="Fuentedeprrafopredeter"/>
    <w:rsid w:val="00E31C83"/>
  </w:style>
  <w:style w:type="character" w:styleId="Textoennegrita">
    <w:name w:val="Strong"/>
    <w:basedOn w:val="Fuentedeprrafopredeter"/>
    <w:uiPriority w:val="22"/>
    <w:qFormat/>
    <w:rsid w:val="00E31C83"/>
    <w:rPr>
      <w:b/>
      <w:bCs/>
    </w:rPr>
  </w:style>
  <w:style w:type="paragraph" w:styleId="NormalWeb">
    <w:name w:val="Normal (Web)"/>
    <w:basedOn w:val="Normal"/>
    <w:uiPriority w:val="99"/>
    <w:unhideWhenUsed/>
    <w:rsid w:val="00E31C8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AE5486"/>
    <w:rPr>
      <w:color w:val="0000FF"/>
      <w:u w:val="single"/>
    </w:rPr>
  </w:style>
  <w:style w:type="character" w:customStyle="1" w:styleId="Ttulo3Car">
    <w:name w:val="Título 3 Car"/>
    <w:basedOn w:val="Fuentedeprrafopredeter"/>
    <w:link w:val="Ttulo3"/>
    <w:uiPriority w:val="9"/>
    <w:rsid w:val="004A7FE3"/>
    <w:rPr>
      <w:rFonts w:ascii="Times New Roman" w:eastAsia="Times New Roman" w:hAnsi="Times New Roman" w:cs="Times New Roman"/>
      <w:b/>
      <w:bCs/>
      <w:sz w:val="24"/>
      <w:szCs w:val="27"/>
      <w:lang w:eastAsia="es-CO"/>
    </w:rPr>
  </w:style>
  <w:style w:type="character" w:customStyle="1" w:styleId="skimlinks-unlinked">
    <w:name w:val="skimlinks-unlinked"/>
    <w:basedOn w:val="Fuentedeprrafopredeter"/>
    <w:rsid w:val="00563C6B"/>
  </w:style>
  <w:style w:type="character" w:customStyle="1" w:styleId="Ttulo2Car">
    <w:name w:val="Título 2 Car"/>
    <w:basedOn w:val="Fuentedeprrafopredeter"/>
    <w:link w:val="Ttulo2"/>
    <w:uiPriority w:val="9"/>
    <w:rsid w:val="004A7FE3"/>
    <w:rPr>
      <w:rFonts w:ascii="Times New Roman" w:eastAsiaTheme="majorEastAsia" w:hAnsi="Times New Roman" w:cstheme="majorBidi"/>
      <w:b/>
      <w:bCs/>
      <w:sz w:val="24"/>
      <w:szCs w:val="26"/>
    </w:rPr>
  </w:style>
  <w:style w:type="character" w:customStyle="1" w:styleId="Ttulo4Car">
    <w:name w:val="Título 4 Car"/>
    <w:basedOn w:val="Fuentedeprrafopredeter"/>
    <w:link w:val="Ttulo4"/>
    <w:uiPriority w:val="9"/>
    <w:semiHidden/>
    <w:rsid w:val="004A7FE3"/>
    <w:rPr>
      <w:rFonts w:ascii="Times New Roman" w:eastAsiaTheme="majorEastAsia" w:hAnsi="Times New Roman" w:cstheme="majorBidi"/>
      <w:b/>
      <w:bCs/>
      <w:i/>
      <w:iCs/>
      <w:sz w:val="24"/>
    </w:rPr>
  </w:style>
  <w:style w:type="paragraph" w:styleId="Piedepgina">
    <w:name w:val="footer"/>
    <w:basedOn w:val="Normal"/>
    <w:link w:val="PiedepginaCar"/>
    <w:uiPriority w:val="99"/>
    <w:unhideWhenUsed/>
    <w:rsid w:val="002F61FA"/>
    <w:pPr>
      <w:tabs>
        <w:tab w:val="center" w:pos="4680"/>
        <w:tab w:val="right" w:pos="9360"/>
      </w:tabs>
      <w:spacing w:after="0" w:line="240" w:lineRule="auto"/>
    </w:pPr>
    <w:rPr>
      <w:rFonts w:eastAsiaTheme="minorEastAsia" w:cs="Times New Roman"/>
      <w:lang w:eastAsia="es-CO"/>
    </w:rPr>
  </w:style>
  <w:style w:type="character" w:customStyle="1" w:styleId="PiedepginaCar">
    <w:name w:val="Pie de página Car"/>
    <w:basedOn w:val="Fuentedeprrafopredeter"/>
    <w:link w:val="Piedepgina"/>
    <w:uiPriority w:val="99"/>
    <w:rsid w:val="002F61FA"/>
    <w:rPr>
      <w:rFonts w:eastAsiaTheme="minorEastAsia" w:cs="Times New Roman"/>
      <w:lang w:eastAsia="es-CO"/>
    </w:rPr>
  </w:style>
  <w:style w:type="paragraph" w:styleId="Encabezado">
    <w:name w:val="header"/>
    <w:basedOn w:val="Normal"/>
    <w:link w:val="EncabezadoCar"/>
    <w:uiPriority w:val="99"/>
    <w:unhideWhenUsed/>
    <w:rsid w:val="002F61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61FA"/>
  </w:style>
  <w:style w:type="character" w:customStyle="1" w:styleId="Ttulo5Car">
    <w:name w:val="Título 5 Car"/>
    <w:basedOn w:val="Fuentedeprrafopredeter"/>
    <w:link w:val="Ttulo5"/>
    <w:uiPriority w:val="9"/>
    <w:semiHidden/>
    <w:rsid w:val="00FC7D10"/>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FC7D10"/>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FC7D10"/>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FC7D10"/>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FC7D10"/>
    <w:rPr>
      <w:rFonts w:asciiTheme="majorHAnsi" w:eastAsiaTheme="majorEastAsia" w:hAnsiTheme="majorHAnsi" w:cstheme="majorBidi"/>
      <w:i/>
      <w:iCs/>
      <w:color w:val="272727" w:themeColor="text1" w:themeTint="D8"/>
      <w:sz w:val="21"/>
      <w:szCs w:val="21"/>
    </w:rPr>
  </w:style>
  <w:style w:type="character" w:styleId="nfasis">
    <w:name w:val="Emphasis"/>
    <w:basedOn w:val="Fuentedeprrafopredeter"/>
    <w:uiPriority w:val="20"/>
    <w:qFormat/>
    <w:rsid w:val="00FC7D10"/>
    <w:rPr>
      <w:i/>
      <w:iCs/>
    </w:rPr>
  </w:style>
  <w:style w:type="paragraph" w:styleId="TtulodeTDC">
    <w:name w:val="TOC Heading"/>
    <w:basedOn w:val="Ttulo1"/>
    <w:next w:val="Normal"/>
    <w:uiPriority w:val="39"/>
    <w:unhideWhenUsed/>
    <w:qFormat/>
    <w:rsid w:val="00972176"/>
    <w:pPr>
      <w:numPr>
        <w:numId w:val="0"/>
      </w:numPr>
      <w:spacing w:before="240" w:line="259" w:lineRule="auto"/>
      <w:jc w:val="left"/>
      <w:outlineLvl w:val="9"/>
    </w:pPr>
    <w:rPr>
      <w:rFonts w:asciiTheme="majorHAnsi" w:hAnsiTheme="majorHAnsi"/>
      <w:b w:val="0"/>
      <w:bCs w:val="0"/>
      <w:color w:val="365F91" w:themeColor="accent1" w:themeShade="BF"/>
      <w:sz w:val="32"/>
      <w:szCs w:val="32"/>
    </w:rPr>
  </w:style>
  <w:style w:type="paragraph" w:styleId="TDC1">
    <w:name w:val="toc 1"/>
    <w:basedOn w:val="Normal"/>
    <w:next w:val="Normal"/>
    <w:autoRedefine/>
    <w:uiPriority w:val="39"/>
    <w:unhideWhenUsed/>
    <w:rsid w:val="00972176"/>
    <w:pPr>
      <w:spacing w:after="100"/>
    </w:pPr>
  </w:style>
  <w:style w:type="paragraph" w:styleId="TDC2">
    <w:name w:val="toc 2"/>
    <w:basedOn w:val="Normal"/>
    <w:next w:val="Normal"/>
    <w:autoRedefine/>
    <w:uiPriority w:val="39"/>
    <w:unhideWhenUsed/>
    <w:rsid w:val="0097217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153">
      <w:bodyDiv w:val="1"/>
      <w:marLeft w:val="0"/>
      <w:marRight w:val="0"/>
      <w:marTop w:val="0"/>
      <w:marBottom w:val="0"/>
      <w:divBdr>
        <w:top w:val="none" w:sz="0" w:space="0" w:color="auto"/>
        <w:left w:val="none" w:sz="0" w:space="0" w:color="auto"/>
        <w:bottom w:val="none" w:sz="0" w:space="0" w:color="auto"/>
        <w:right w:val="none" w:sz="0" w:space="0" w:color="auto"/>
      </w:divBdr>
    </w:div>
    <w:div w:id="94254107">
      <w:bodyDiv w:val="1"/>
      <w:marLeft w:val="0"/>
      <w:marRight w:val="0"/>
      <w:marTop w:val="0"/>
      <w:marBottom w:val="0"/>
      <w:divBdr>
        <w:top w:val="none" w:sz="0" w:space="0" w:color="auto"/>
        <w:left w:val="none" w:sz="0" w:space="0" w:color="auto"/>
        <w:bottom w:val="none" w:sz="0" w:space="0" w:color="auto"/>
        <w:right w:val="none" w:sz="0" w:space="0" w:color="auto"/>
      </w:divBdr>
    </w:div>
    <w:div w:id="103765629">
      <w:bodyDiv w:val="1"/>
      <w:marLeft w:val="0"/>
      <w:marRight w:val="0"/>
      <w:marTop w:val="0"/>
      <w:marBottom w:val="0"/>
      <w:divBdr>
        <w:top w:val="none" w:sz="0" w:space="0" w:color="auto"/>
        <w:left w:val="none" w:sz="0" w:space="0" w:color="auto"/>
        <w:bottom w:val="none" w:sz="0" w:space="0" w:color="auto"/>
        <w:right w:val="none" w:sz="0" w:space="0" w:color="auto"/>
      </w:divBdr>
    </w:div>
    <w:div w:id="139270253">
      <w:bodyDiv w:val="1"/>
      <w:marLeft w:val="0"/>
      <w:marRight w:val="0"/>
      <w:marTop w:val="0"/>
      <w:marBottom w:val="0"/>
      <w:divBdr>
        <w:top w:val="none" w:sz="0" w:space="0" w:color="auto"/>
        <w:left w:val="none" w:sz="0" w:space="0" w:color="auto"/>
        <w:bottom w:val="none" w:sz="0" w:space="0" w:color="auto"/>
        <w:right w:val="none" w:sz="0" w:space="0" w:color="auto"/>
      </w:divBdr>
    </w:div>
    <w:div w:id="190798853">
      <w:bodyDiv w:val="1"/>
      <w:marLeft w:val="0"/>
      <w:marRight w:val="0"/>
      <w:marTop w:val="0"/>
      <w:marBottom w:val="0"/>
      <w:divBdr>
        <w:top w:val="none" w:sz="0" w:space="0" w:color="auto"/>
        <w:left w:val="none" w:sz="0" w:space="0" w:color="auto"/>
        <w:bottom w:val="none" w:sz="0" w:space="0" w:color="auto"/>
        <w:right w:val="none" w:sz="0" w:space="0" w:color="auto"/>
      </w:divBdr>
    </w:div>
    <w:div w:id="274944861">
      <w:bodyDiv w:val="1"/>
      <w:marLeft w:val="0"/>
      <w:marRight w:val="0"/>
      <w:marTop w:val="0"/>
      <w:marBottom w:val="0"/>
      <w:divBdr>
        <w:top w:val="none" w:sz="0" w:space="0" w:color="auto"/>
        <w:left w:val="none" w:sz="0" w:space="0" w:color="auto"/>
        <w:bottom w:val="none" w:sz="0" w:space="0" w:color="auto"/>
        <w:right w:val="none" w:sz="0" w:space="0" w:color="auto"/>
      </w:divBdr>
    </w:div>
    <w:div w:id="288822689">
      <w:bodyDiv w:val="1"/>
      <w:marLeft w:val="0"/>
      <w:marRight w:val="0"/>
      <w:marTop w:val="0"/>
      <w:marBottom w:val="0"/>
      <w:divBdr>
        <w:top w:val="none" w:sz="0" w:space="0" w:color="auto"/>
        <w:left w:val="none" w:sz="0" w:space="0" w:color="auto"/>
        <w:bottom w:val="none" w:sz="0" w:space="0" w:color="auto"/>
        <w:right w:val="none" w:sz="0" w:space="0" w:color="auto"/>
      </w:divBdr>
    </w:div>
    <w:div w:id="350382494">
      <w:bodyDiv w:val="1"/>
      <w:marLeft w:val="0"/>
      <w:marRight w:val="0"/>
      <w:marTop w:val="0"/>
      <w:marBottom w:val="0"/>
      <w:divBdr>
        <w:top w:val="none" w:sz="0" w:space="0" w:color="auto"/>
        <w:left w:val="none" w:sz="0" w:space="0" w:color="auto"/>
        <w:bottom w:val="none" w:sz="0" w:space="0" w:color="auto"/>
        <w:right w:val="none" w:sz="0" w:space="0" w:color="auto"/>
      </w:divBdr>
    </w:div>
    <w:div w:id="380715548">
      <w:bodyDiv w:val="1"/>
      <w:marLeft w:val="0"/>
      <w:marRight w:val="0"/>
      <w:marTop w:val="0"/>
      <w:marBottom w:val="0"/>
      <w:divBdr>
        <w:top w:val="none" w:sz="0" w:space="0" w:color="auto"/>
        <w:left w:val="none" w:sz="0" w:space="0" w:color="auto"/>
        <w:bottom w:val="none" w:sz="0" w:space="0" w:color="auto"/>
        <w:right w:val="none" w:sz="0" w:space="0" w:color="auto"/>
      </w:divBdr>
    </w:div>
    <w:div w:id="440996112">
      <w:bodyDiv w:val="1"/>
      <w:marLeft w:val="0"/>
      <w:marRight w:val="0"/>
      <w:marTop w:val="0"/>
      <w:marBottom w:val="0"/>
      <w:divBdr>
        <w:top w:val="none" w:sz="0" w:space="0" w:color="auto"/>
        <w:left w:val="none" w:sz="0" w:space="0" w:color="auto"/>
        <w:bottom w:val="none" w:sz="0" w:space="0" w:color="auto"/>
        <w:right w:val="none" w:sz="0" w:space="0" w:color="auto"/>
      </w:divBdr>
    </w:div>
    <w:div w:id="450786123">
      <w:bodyDiv w:val="1"/>
      <w:marLeft w:val="0"/>
      <w:marRight w:val="0"/>
      <w:marTop w:val="0"/>
      <w:marBottom w:val="0"/>
      <w:divBdr>
        <w:top w:val="none" w:sz="0" w:space="0" w:color="auto"/>
        <w:left w:val="none" w:sz="0" w:space="0" w:color="auto"/>
        <w:bottom w:val="none" w:sz="0" w:space="0" w:color="auto"/>
        <w:right w:val="none" w:sz="0" w:space="0" w:color="auto"/>
      </w:divBdr>
    </w:div>
    <w:div w:id="660081444">
      <w:bodyDiv w:val="1"/>
      <w:marLeft w:val="0"/>
      <w:marRight w:val="0"/>
      <w:marTop w:val="0"/>
      <w:marBottom w:val="0"/>
      <w:divBdr>
        <w:top w:val="none" w:sz="0" w:space="0" w:color="auto"/>
        <w:left w:val="none" w:sz="0" w:space="0" w:color="auto"/>
        <w:bottom w:val="none" w:sz="0" w:space="0" w:color="auto"/>
        <w:right w:val="none" w:sz="0" w:space="0" w:color="auto"/>
      </w:divBdr>
    </w:div>
    <w:div w:id="709572986">
      <w:bodyDiv w:val="1"/>
      <w:marLeft w:val="0"/>
      <w:marRight w:val="0"/>
      <w:marTop w:val="0"/>
      <w:marBottom w:val="0"/>
      <w:divBdr>
        <w:top w:val="none" w:sz="0" w:space="0" w:color="auto"/>
        <w:left w:val="none" w:sz="0" w:space="0" w:color="auto"/>
        <w:bottom w:val="none" w:sz="0" w:space="0" w:color="auto"/>
        <w:right w:val="none" w:sz="0" w:space="0" w:color="auto"/>
      </w:divBdr>
    </w:div>
    <w:div w:id="762455019">
      <w:bodyDiv w:val="1"/>
      <w:marLeft w:val="0"/>
      <w:marRight w:val="0"/>
      <w:marTop w:val="0"/>
      <w:marBottom w:val="0"/>
      <w:divBdr>
        <w:top w:val="none" w:sz="0" w:space="0" w:color="auto"/>
        <w:left w:val="none" w:sz="0" w:space="0" w:color="auto"/>
        <w:bottom w:val="none" w:sz="0" w:space="0" w:color="auto"/>
        <w:right w:val="none" w:sz="0" w:space="0" w:color="auto"/>
      </w:divBdr>
    </w:div>
    <w:div w:id="836268859">
      <w:bodyDiv w:val="1"/>
      <w:marLeft w:val="0"/>
      <w:marRight w:val="0"/>
      <w:marTop w:val="0"/>
      <w:marBottom w:val="0"/>
      <w:divBdr>
        <w:top w:val="none" w:sz="0" w:space="0" w:color="auto"/>
        <w:left w:val="none" w:sz="0" w:space="0" w:color="auto"/>
        <w:bottom w:val="none" w:sz="0" w:space="0" w:color="auto"/>
        <w:right w:val="none" w:sz="0" w:space="0" w:color="auto"/>
      </w:divBdr>
    </w:div>
    <w:div w:id="935215414">
      <w:bodyDiv w:val="1"/>
      <w:marLeft w:val="0"/>
      <w:marRight w:val="0"/>
      <w:marTop w:val="0"/>
      <w:marBottom w:val="0"/>
      <w:divBdr>
        <w:top w:val="none" w:sz="0" w:space="0" w:color="auto"/>
        <w:left w:val="none" w:sz="0" w:space="0" w:color="auto"/>
        <w:bottom w:val="none" w:sz="0" w:space="0" w:color="auto"/>
        <w:right w:val="none" w:sz="0" w:space="0" w:color="auto"/>
      </w:divBdr>
    </w:div>
    <w:div w:id="951935096">
      <w:bodyDiv w:val="1"/>
      <w:marLeft w:val="0"/>
      <w:marRight w:val="0"/>
      <w:marTop w:val="0"/>
      <w:marBottom w:val="0"/>
      <w:divBdr>
        <w:top w:val="none" w:sz="0" w:space="0" w:color="auto"/>
        <w:left w:val="none" w:sz="0" w:space="0" w:color="auto"/>
        <w:bottom w:val="none" w:sz="0" w:space="0" w:color="auto"/>
        <w:right w:val="none" w:sz="0" w:space="0" w:color="auto"/>
      </w:divBdr>
    </w:div>
    <w:div w:id="1025599348">
      <w:bodyDiv w:val="1"/>
      <w:marLeft w:val="0"/>
      <w:marRight w:val="0"/>
      <w:marTop w:val="0"/>
      <w:marBottom w:val="0"/>
      <w:divBdr>
        <w:top w:val="none" w:sz="0" w:space="0" w:color="auto"/>
        <w:left w:val="none" w:sz="0" w:space="0" w:color="auto"/>
        <w:bottom w:val="none" w:sz="0" w:space="0" w:color="auto"/>
        <w:right w:val="none" w:sz="0" w:space="0" w:color="auto"/>
      </w:divBdr>
    </w:div>
    <w:div w:id="1107967991">
      <w:bodyDiv w:val="1"/>
      <w:marLeft w:val="0"/>
      <w:marRight w:val="0"/>
      <w:marTop w:val="0"/>
      <w:marBottom w:val="0"/>
      <w:divBdr>
        <w:top w:val="none" w:sz="0" w:space="0" w:color="auto"/>
        <w:left w:val="none" w:sz="0" w:space="0" w:color="auto"/>
        <w:bottom w:val="none" w:sz="0" w:space="0" w:color="auto"/>
        <w:right w:val="none" w:sz="0" w:space="0" w:color="auto"/>
      </w:divBdr>
    </w:div>
    <w:div w:id="1108280671">
      <w:bodyDiv w:val="1"/>
      <w:marLeft w:val="0"/>
      <w:marRight w:val="0"/>
      <w:marTop w:val="0"/>
      <w:marBottom w:val="0"/>
      <w:divBdr>
        <w:top w:val="none" w:sz="0" w:space="0" w:color="auto"/>
        <w:left w:val="none" w:sz="0" w:space="0" w:color="auto"/>
        <w:bottom w:val="none" w:sz="0" w:space="0" w:color="auto"/>
        <w:right w:val="none" w:sz="0" w:space="0" w:color="auto"/>
      </w:divBdr>
    </w:div>
    <w:div w:id="1127704532">
      <w:bodyDiv w:val="1"/>
      <w:marLeft w:val="0"/>
      <w:marRight w:val="0"/>
      <w:marTop w:val="0"/>
      <w:marBottom w:val="0"/>
      <w:divBdr>
        <w:top w:val="none" w:sz="0" w:space="0" w:color="auto"/>
        <w:left w:val="none" w:sz="0" w:space="0" w:color="auto"/>
        <w:bottom w:val="none" w:sz="0" w:space="0" w:color="auto"/>
        <w:right w:val="none" w:sz="0" w:space="0" w:color="auto"/>
      </w:divBdr>
    </w:div>
    <w:div w:id="1155687577">
      <w:bodyDiv w:val="1"/>
      <w:marLeft w:val="0"/>
      <w:marRight w:val="0"/>
      <w:marTop w:val="0"/>
      <w:marBottom w:val="0"/>
      <w:divBdr>
        <w:top w:val="none" w:sz="0" w:space="0" w:color="auto"/>
        <w:left w:val="none" w:sz="0" w:space="0" w:color="auto"/>
        <w:bottom w:val="none" w:sz="0" w:space="0" w:color="auto"/>
        <w:right w:val="none" w:sz="0" w:space="0" w:color="auto"/>
      </w:divBdr>
    </w:div>
    <w:div w:id="1166164450">
      <w:bodyDiv w:val="1"/>
      <w:marLeft w:val="0"/>
      <w:marRight w:val="0"/>
      <w:marTop w:val="0"/>
      <w:marBottom w:val="0"/>
      <w:divBdr>
        <w:top w:val="none" w:sz="0" w:space="0" w:color="auto"/>
        <w:left w:val="none" w:sz="0" w:space="0" w:color="auto"/>
        <w:bottom w:val="none" w:sz="0" w:space="0" w:color="auto"/>
        <w:right w:val="none" w:sz="0" w:space="0" w:color="auto"/>
      </w:divBdr>
    </w:div>
    <w:div w:id="1182090651">
      <w:bodyDiv w:val="1"/>
      <w:marLeft w:val="0"/>
      <w:marRight w:val="0"/>
      <w:marTop w:val="0"/>
      <w:marBottom w:val="0"/>
      <w:divBdr>
        <w:top w:val="none" w:sz="0" w:space="0" w:color="auto"/>
        <w:left w:val="none" w:sz="0" w:space="0" w:color="auto"/>
        <w:bottom w:val="none" w:sz="0" w:space="0" w:color="auto"/>
        <w:right w:val="none" w:sz="0" w:space="0" w:color="auto"/>
      </w:divBdr>
    </w:div>
    <w:div w:id="1204634987">
      <w:bodyDiv w:val="1"/>
      <w:marLeft w:val="0"/>
      <w:marRight w:val="0"/>
      <w:marTop w:val="0"/>
      <w:marBottom w:val="0"/>
      <w:divBdr>
        <w:top w:val="none" w:sz="0" w:space="0" w:color="auto"/>
        <w:left w:val="none" w:sz="0" w:space="0" w:color="auto"/>
        <w:bottom w:val="none" w:sz="0" w:space="0" w:color="auto"/>
        <w:right w:val="none" w:sz="0" w:space="0" w:color="auto"/>
      </w:divBdr>
    </w:div>
    <w:div w:id="1289897226">
      <w:bodyDiv w:val="1"/>
      <w:marLeft w:val="0"/>
      <w:marRight w:val="0"/>
      <w:marTop w:val="0"/>
      <w:marBottom w:val="0"/>
      <w:divBdr>
        <w:top w:val="none" w:sz="0" w:space="0" w:color="auto"/>
        <w:left w:val="none" w:sz="0" w:space="0" w:color="auto"/>
        <w:bottom w:val="none" w:sz="0" w:space="0" w:color="auto"/>
        <w:right w:val="none" w:sz="0" w:space="0" w:color="auto"/>
      </w:divBdr>
    </w:div>
    <w:div w:id="1311906140">
      <w:bodyDiv w:val="1"/>
      <w:marLeft w:val="0"/>
      <w:marRight w:val="0"/>
      <w:marTop w:val="0"/>
      <w:marBottom w:val="0"/>
      <w:divBdr>
        <w:top w:val="none" w:sz="0" w:space="0" w:color="auto"/>
        <w:left w:val="none" w:sz="0" w:space="0" w:color="auto"/>
        <w:bottom w:val="none" w:sz="0" w:space="0" w:color="auto"/>
        <w:right w:val="none" w:sz="0" w:space="0" w:color="auto"/>
      </w:divBdr>
    </w:div>
    <w:div w:id="1418939433">
      <w:bodyDiv w:val="1"/>
      <w:marLeft w:val="0"/>
      <w:marRight w:val="0"/>
      <w:marTop w:val="0"/>
      <w:marBottom w:val="0"/>
      <w:divBdr>
        <w:top w:val="none" w:sz="0" w:space="0" w:color="auto"/>
        <w:left w:val="none" w:sz="0" w:space="0" w:color="auto"/>
        <w:bottom w:val="none" w:sz="0" w:space="0" w:color="auto"/>
        <w:right w:val="none" w:sz="0" w:space="0" w:color="auto"/>
      </w:divBdr>
    </w:div>
    <w:div w:id="1420522024">
      <w:bodyDiv w:val="1"/>
      <w:marLeft w:val="0"/>
      <w:marRight w:val="0"/>
      <w:marTop w:val="0"/>
      <w:marBottom w:val="0"/>
      <w:divBdr>
        <w:top w:val="none" w:sz="0" w:space="0" w:color="auto"/>
        <w:left w:val="none" w:sz="0" w:space="0" w:color="auto"/>
        <w:bottom w:val="none" w:sz="0" w:space="0" w:color="auto"/>
        <w:right w:val="none" w:sz="0" w:space="0" w:color="auto"/>
      </w:divBdr>
    </w:div>
    <w:div w:id="1433164634">
      <w:bodyDiv w:val="1"/>
      <w:marLeft w:val="0"/>
      <w:marRight w:val="0"/>
      <w:marTop w:val="0"/>
      <w:marBottom w:val="0"/>
      <w:divBdr>
        <w:top w:val="none" w:sz="0" w:space="0" w:color="auto"/>
        <w:left w:val="none" w:sz="0" w:space="0" w:color="auto"/>
        <w:bottom w:val="none" w:sz="0" w:space="0" w:color="auto"/>
        <w:right w:val="none" w:sz="0" w:space="0" w:color="auto"/>
      </w:divBdr>
    </w:div>
    <w:div w:id="1497108808">
      <w:bodyDiv w:val="1"/>
      <w:marLeft w:val="0"/>
      <w:marRight w:val="0"/>
      <w:marTop w:val="0"/>
      <w:marBottom w:val="0"/>
      <w:divBdr>
        <w:top w:val="none" w:sz="0" w:space="0" w:color="auto"/>
        <w:left w:val="none" w:sz="0" w:space="0" w:color="auto"/>
        <w:bottom w:val="none" w:sz="0" w:space="0" w:color="auto"/>
        <w:right w:val="none" w:sz="0" w:space="0" w:color="auto"/>
      </w:divBdr>
    </w:div>
    <w:div w:id="1595437497">
      <w:bodyDiv w:val="1"/>
      <w:marLeft w:val="0"/>
      <w:marRight w:val="0"/>
      <w:marTop w:val="0"/>
      <w:marBottom w:val="0"/>
      <w:divBdr>
        <w:top w:val="none" w:sz="0" w:space="0" w:color="auto"/>
        <w:left w:val="none" w:sz="0" w:space="0" w:color="auto"/>
        <w:bottom w:val="none" w:sz="0" w:space="0" w:color="auto"/>
        <w:right w:val="none" w:sz="0" w:space="0" w:color="auto"/>
      </w:divBdr>
    </w:div>
    <w:div w:id="1641956900">
      <w:bodyDiv w:val="1"/>
      <w:marLeft w:val="0"/>
      <w:marRight w:val="0"/>
      <w:marTop w:val="0"/>
      <w:marBottom w:val="0"/>
      <w:divBdr>
        <w:top w:val="none" w:sz="0" w:space="0" w:color="auto"/>
        <w:left w:val="none" w:sz="0" w:space="0" w:color="auto"/>
        <w:bottom w:val="none" w:sz="0" w:space="0" w:color="auto"/>
        <w:right w:val="none" w:sz="0" w:space="0" w:color="auto"/>
      </w:divBdr>
    </w:div>
    <w:div w:id="1646163080">
      <w:bodyDiv w:val="1"/>
      <w:marLeft w:val="0"/>
      <w:marRight w:val="0"/>
      <w:marTop w:val="0"/>
      <w:marBottom w:val="0"/>
      <w:divBdr>
        <w:top w:val="none" w:sz="0" w:space="0" w:color="auto"/>
        <w:left w:val="none" w:sz="0" w:space="0" w:color="auto"/>
        <w:bottom w:val="none" w:sz="0" w:space="0" w:color="auto"/>
        <w:right w:val="none" w:sz="0" w:space="0" w:color="auto"/>
      </w:divBdr>
    </w:div>
    <w:div w:id="1719092019">
      <w:bodyDiv w:val="1"/>
      <w:marLeft w:val="0"/>
      <w:marRight w:val="0"/>
      <w:marTop w:val="0"/>
      <w:marBottom w:val="0"/>
      <w:divBdr>
        <w:top w:val="none" w:sz="0" w:space="0" w:color="auto"/>
        <w:left w:val="none" w:sz="0" w:space="0" w:color="auto"/>
        <w:bottom w:val="none" w:sz="0" w:space="0" w:color="auto"/>
        <w:right w:val="none" w:sz="0" w:space="0" w:color="auto"/>
      </w:divBdr>
    </w:div>
    <w:div w:id="1738670535">
      <w:bodyDiv w:val="1"/>
      <w:marLeft w:val="0"/>
      <w:marRight w:val="0"/>
      <w:marTop w:val="0"/>
      <w:marBottom w:val="0"/>
      <w:divBdr>
        <w:top w:val="none" w:sz="0" w:space="0" w:color="auto"/>
        <w:left w:val="none" w:sz="0" w:space="0" w:color="auto"/>
        <w:bottom w:val="none" w:sz="0" w:space="0" w:color="auto"/>
        <w:right w:val="none" w:sz="0" w:space="0" w:color="auto"/>
      </w:divBdr>
    </w:div>
    <w:div w:id="1747262012">
      <w:bodyDiv w:val="1"/>
      <w:marLeft w:val="0"/>
      <w:marRight w:val="0"/>
      <w:marTop w:val="0"/>
      <w:marBottom w:val="0"/>
      <w:divBdr>
        <w:top w:val="none" w:sz="0" w:space="0" w:color="auto"/>
        <w:left w:val="none" w:sz="0" w:space="0" w:color="auto"/>
        <w:bottom w:val="none" w:sz="0" w:space="0" w:color="auto"/>
        <w:right w:val="none" w:sz="0" w:space="0" w:color="auto"/>
      </w:divBdr>
    </w:div>
    <w:div w:id="1820613348">
      <w:bodyDiv w:val="1"/>
      <w:marLeft w:val="0"/>
      <w:marRight w:val="0"/>
      <w:marTop w:val="0"/>
      <w:marBottom w:val="0"/>
      <w:divBdr>
        <w:top w:val="none" w:sz="0" w:space="0" w:color="auto"/>
        <w:left w:val="none" w:sz="0" w:space="0" w:color="auto"/>
        <w:bottom w:val="none" w:sz="0" w:space="0" w:color="auto"/>
        <w:right w:val="none" w:sz="0" w:space="0" w:color="auto"/>
      </w:divBdr>
      <w:divsChild>
        <w:div w:id="1201358580">
          <w:marLeft w:val="0"/>
          <w:marRight w:val="0"/>
          <w:marTop w:val="0"/>
          <w:marBottom w:val="0"/>
          <w:divBdr>
            <w:top w:val="none" w:sz="0" w:space="0" w:color="auto"/>
            <w:left w:val="none" w:sz="0" w:space="0" w:color="auto"/>
            <w:bottom w:val="none" w:sz="0" w:space="0" w:color="auto"/>
            <w:right w:val="none" w:sz="0" w:space="0" w:color="auto"/>
          </w:divBdr>
        </w:div>
      </w:divsChild>
    </w:div>
    <w:div w:id="1839886885">
      <w:bodyDiv w:val="1"/>
      <w:marLeft w:val="0"/>
      <w:marRight w:val="0"/>
      <w:marTop w:val="0"/>
      <w:marBottom w:val="0"/>
      <w:divBdr>
        <w:top w:val="none" w:sz="0" w:space="0" w:color="auto"/>
        <w:left w:val="none" w:sz="0" w:space="0" w:color="auto"/>
        <w:bottom w:val="none" w:sz="0" w:space="0" w:color="auto"/>
        <w:right w:val="none" w:sz="0" w:space="0" w:color="auto"/>
      </w:divBdr>
    </w:div>
    <w:div w:id="1842500831">
      <w:bodyDiv w:val="1"/>
      <w:marLeft w:val="0"/>
      <w:marRight w:val="0"/>
      <w:marTop w:val="0"/>
      <w:marBottom w:val="0"/>
      <w:divBdr>
        <w:top w:val="none" w:sz="0" w:space="0" w:color="auto"/>
        <w:left w:val="none" w:sz="0" w:space="0" w:color="auto"/>
        <w:bottom w:val="none" w:sz="0" w:space="0" w:color="auto"/>
        <w:right w:val="none" w:sz="0" w:space="0" w:color="auto"/>
      </w:divBdr>
    </w:div>
    <w:div w:id="1848399853">
      <w:bodyDiv w:val="1"/>
      <w:marLeft w:val="0"/>
      <w:marRight w:val="0"/>
      <w:marTop w:val="0"/>
      <w:marBottom w:val="0"/>
      <w:divBdr>
        <w:top w:val="none" w:sz="0" w:space="0" w:color="auto"/>
        <w:left w:val="none" w:sz="0" w:space="0" w:color="auto"/>
        <w:bottom w:val="none" w:sz="0" w:space="0" w:color="auto"/>
        <w:right w:val="none" w:sz="0" w:space="0" w:color="auto"/>
      </w:divBdr>
    </w:div>
    <w:div w:id="1853834365">
      <w:bodyDiv w:val="1"/>
      <w:marLeft w:val="0"/>
      <w:marRight w:val="0"/>
      <w:marTop w:val="0"/>
      <w:marBottom w:val="0"/>
      <w:divBdr>
        <w:top w:val="none" w:sz="0" w:space="0" w:color="auto"/>
        <w:left w:val="none" w:sz="0" w:space="0" w:color="auto"/>
        <w:bottom w:val="none" w:sz="0" w:space="0" w:color="auto"/>
        <w:right w:val="none" w:sz="0" w:space="0" w:color="auto"/>
      </w:divBdr>
    </w:div>
    <w:div w:id="1879076002">
      <w:bodyDiv w:val="1"/>
      <w:marLeft w:val="0"/>
      <w:marRight w:val="0"/>
      <w:marTop w:val="0"/>
      <w:marBottom w:val="0"/>
      <w:divBdr>
        <w:top w:val="none" w:sz="0" w:space="0" w:color="auto"/>
        <w:left w:val="none" w:sz="0" w:space="0" w:color="auto"/>
        <w:bottom w:val="none" w:sz="0" w:space="0" w:color="auto"/>
        <w:right w:val="none" w:sz="0" w:space="0" w:color="auto"/>
      </w:divBdr>
    </w:div>
    <w:div w:id="1902054750">
      <w:bodyDiv w:val="1"/>
      <w:marLeft w:val="0"/>
      <w:marRight w:val="0"/>
      <w:marTop w:val="0"/>
      <w:marBottom w:val="0"/>
      <w:divBdr>
        <w:top w:val="none" w:sz="0" w:space="0" w:color="auto"/>
        <w:left w:val="none" w:sz="0" w:space="0" w:color="auto"/>
        <w:bottom w:val="none" w:sz="0" w:space="0" w:color="auto"/>
        <w:right w:val="none" w:sz="0" w:space="0" w:color="auto"/>
      </w:divBdr>
    </w:div>
    <w:div w:id="1913345477">
      <w:bodyDiv w:val="1"/>
      <w:marLeft w:val="0"/>
      <w:marRight w:val="0"/>
      <w:marTop w:val="0"/>
      <w:marBottom w:val="0"/>
      <w:divBdr>
        <w:top w:val="none" w:sz="0" w:space="0" w:color="auto"/>
        <w:left w:val="none" w:sz="0" w:space="0" w:color="auto"/>
        <w:bottom w:val="none" w:sz="0" w:space="0" w:color="auto"/>
        <w:right w:val="none" w:sz="0" w:space="0" w:color="auto"/>
      </w:divBdr>
    </w:div>
    <w:div w:id="1963808087">
      <w:bodyDiv w:val="1"/>
      <w:marLeft w:val="0"/>
      <w:marRight w:val="0"/>
      <w:marTop w:val="0"/>
      <w:marBottom w:val="0"/>
      <w:divBdr>
        <w:top w:val="none" w:sz="0" w:space="0" w:color="auto"/>
        <w:left w:val="none" w:sz="0" w:space="0" w:color="auto"/>
        <w:bottom w:val="none" w:sz="0" w:space="0" w:color="auto"/>
        <w:right w:val="none" w:sz="0" w:space="0" w:color="auto"/>
      </w:divBdr>
    </w:div>
    <w:div w:id="2077970221">
      <w:bodyDiv w:val="1"/>
      <w:marLeft w:val="0"/>
      <w:marRight w:val="0"/>
      <w:marTop w:val="0"/>
      <w:marBottom w:val="0"/>
      <w:divBdr>
        <w:top w:val="none" w:sz="0" w:space="0" w:color="auto"/>
        <w:left w:val="none" w:sz="0" w:space="0" w:color="auto"/>
        <w:bottom w:val="none" w:sz="0" w:space="0" w:color="auto"/>
        <w:right w:val="none" w:sz="0" w:space="0" w:color="auto"/>
      </w:divBdr>
    </w:div>
    <w:div w:id="211269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onografias.com/trabajos37/codificacion/codificacion.shtml" TargetMode="External"/><Relationship Id="rId21" Type="http://schemas.openxmlformats.org/officeDocument/2006/relationships/hyperlink" Target="http://www.monografias.com/trabajos13/mapro/mapro.shtml" TargetMode="External"/><Relationship Id="rId34" Type="http://schemas.openxmlformats.org/officeDocument/2006/relationships/hyperlink" Target="http://www.monografias.com/trabajos16/estrategia-produccion/estrategia-produccion.shtml" TargetMode="External"/><Relationship Id="rId42" Type="http://schemas.openxmlformats.org/officeDocument/2006/relationships/hyperlink" Target="http://www.monografias.com/trabajos11/solidd/solidd.shtml" TargetMode="External"/><Relationship Id="rId47" Type="http://schemas.openxmlformats.org/officeDocument/2006/relationships/hyperlink" Target="http://www.monografias.com/trabajos10/teca/teca.shtml" TargetMode="External"/><Relationship Id="rId50" Type="http://schemas.openxmlformats.org/officeDocument/2006/relationships/hyperlink" Target="http://www.monografias.com/trabajos12/elorigest/elorigest.shtml" TargetMode="External"/><Relationship Id="rId55" Type="http://schemas.openxmlformats.org/officeDocument/2006/relationships/hyperlink" Target="http://www.monografias.com/trabajos7/anco/anco.shtml" TargetMode="External"/><Relationship Id="rId63" Type="http://schemas.openxmlformats.org/officeDocument/2006/relationships/hyperlink" Target="http://www.lared.com.co/KitdeHerramientas/salarios/formulasSalario.asp?clave="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onografias.com/trabajos35/sociedad/sociedad.shtml" TargetMode="External"/><Relationship Id="rId29" Type="http://schemas.openxmlformats.org/officeDocument/2006/relationships/hyperlink" Target="http://www.monografias.com/trabajos11/fuper/fuper.shtml" TargetMode="External"/><Relationship Id="rId11" Type="http://schemas.openxmlformats.org/officeDocument/2006/relationships/hyperlink" Target="http://www.monografias.com/trabajos7/regi/regi.shtml" TargetMode="External"/><Relationship Id="rId24" Type="http://schemas.openxmlformats.org/officeDocument/2006/relationships/hyperlink" Target="http://www.monografias.com/trabajos10/disfo/disfo.shtml" TargetMode="External"/><Relationship Id="rId32" Type="http://schemas.openxmlformats.org/officeDocument/2006/relationships/hyperlink" Target="http://www.monografias.com/trabajos3/gerenylider/gerenylider.shtml" TargetMode="External"/><Relationship Id="rId37" Type="http://schemas.openxmlformats.org/officeDocument/2006/relationships/hyperlink" Target="http://www.monografias.com/trabajos7/cofi/cofi.shtml" TargetMode="External"/><Relationship Id="rId40" Type="http://schemas.openxmlformats.org/officeDocument/2006/relationships/hyperlink" Target="http://www.monografias.com/trabajos14/nuevmicro/nuevmicro.shtml" TargetMode="External"/><Relationship Id="rId45" Type="http://schemas.openxmlformats.org/officeDocument/2006/relationships/hyperlink" Target="http://www.monografias.com/trabajos35/tipos-riesgos/tipos-riesgos.shtml" TargetMode="External"/><Relationship Id="rId53" Type="http://schemas.openxmlformats.org/officeDocument/2006/relationships/hyperlink" Target="http://www.monografias.com/trabajos10/dese/dese.shtml" TargetMode="External"/><Relationship Id="rId58" Type="http://schemas.openxmlformats.org/officeDocument/2006/relationships/hyperlink" Target="http://www.gerencie.com/pagos-laborales-que-no-constituyen-salario.html"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lared.com.co/KitdeHerramientas/salarios/formulasSalario.asp?clave=" TargetMode="External"/><Relationship Id="rId19" Type="http://schemas.openxmlformats.org/officeDocument/2006/relationships/hyperlink" Target="http://www.monografias.com/trabajos4/leyes/leyes.shtml" TargetMode="External"/><Relationship Id="rId14" Type="http://schemas.openxmlformats.org/officeDocument/2006/relationships/hyperlink" Target="http://www.monografias.com/trabajos14/verific-servicios/verific-servicios.shtml" TargetMode="External"/><Relationship Id="rId22" Type="http://schemas.openxmlformats.org/officeDocument/2006/relationships/hyperlink" Target="http://www.monografias.com/trabajos6/maca/maca.shtml" TargetMode="External"/><Relationship Id="rId27" Type="http://schemas.openxmlformats.org/officeDocument/2006/relationships/hyperlink" Target="http://www.monografias.com/trabajos7/arch/arch.shtml" TargetMode="External"/><Relationship Id="rId30" Type="http://schemas.openxmlformats.org/officeDocument/2006/relationships/hyperlink" Target="http://www.monografias.com/trabajos15/computadoras/computadoras.shtml" TargetMode="External"/><Relationship Id="rId35" Type="http://schemas.openxmlformats.org/officeDocument/2006/relationships/hyperlink" Target="http://www.monografias.com/trabajos15/mantenimiento-industrial/mantenimiento-industrial.shtml" TargetMode="External"/><Relationship Id="rId43" Type="http://schemas.openxmlformats.org/officeDocument/2006/relationships/hyperlink" Target="http://www.monografias.com/trabajos14/nuevmicro/nuevmicro.shtml" TargetMode="External"/><Relationship Id="rId48" Type="http://schemas.openxmlformats.org/officeDocument/2006/relationships/hyperlink" Target="http://www.monografias.com/trabajos35/el-poder/el-poder.shtml" TargetMode="External"/><Relationship Id="rId56" Type="http://schemas.openxmlformats.org/officeDocument/2006/relationships/hyperlink" Target="http://www.gerencie.com/trabajo-extra-o-suplementario.html" TargetMode="External"/><Relationship Id="rId64" Type="http://schemas.openxmlformats.org/officeDocument/2006/relationships/hyperlink" Target="http://www.lared.com.co/KitdeHerramientas/salarios/formulasSalario.asp?clave=" TargetMode="External"/><Relationship Id="rId8" Type="http://schemas.openxmlformats.org/officeDocument/2006/relationships/footer" Target="footer1.xml"/><Relationship Id="rId51" Type="http://schemas.openxmlformats.org/officeDocument/2006/relationships/hyperlink" Target="http://www.monografias.com/trabajos7/perde/perde.shtml" TargetMode="External"/><Relationship Id="rId3" Type="http://schemas.openxmlformats.org/officeDocument/2006/relationships/styles" Target="styles.xml"/><Relationship Id="rId12" Type="http://schemas.openxmlformats.org/officeDocument/2006/relationships/hyperlink" Target="http://www.monografias.com/trabajos11/salartp/salartp.shtml" TargetMode="External"/><Relationship Id="rId17" Type="http://schemas.openxmlformats.org/officeDocument/2006/relationships/hyperlink" Target="http://www.monografias.com/trabajos7/impu/impu.shtml" TargetMode="External"/><Relationship Id="rId25" Type="http://schemas.openxmlformats.org/officeDocument/2006/relationships/hyperlink" Target="http://www.monografias.com/trabajos11/teosis/teosis.shtml" TargetMode="External"/><Relationship Id="rId33" Type="http://schemas.openxmlformats.org/officeDocument/2006/relationships/hyperlink" Target="http://www.monografias.com/trabajos7/coad/coad.shtml" TargetMode="External"/><Relationship Id="rId38" Type="http://schemas.openxmlformats.org/officeDocument/2006/relationships/hyperlink" Target="http://www.monografias.com/trabajos11/salartp/salartp.shtml" TargetMode="External"/><Relationship Id="rId46" Type="http://schemas.openxmlformats.org/officeDocument/2006/relationships/hyperlink" Target="http://www.monografias.com/trabajos15/cumplimiento-defectuoso/cumplimiento-defectuoso.shtml" TargetMode="External"/><Relationship Id="rId59" Type="http://schemas.openxmlformats.org/officeDocument/2006/relationships/hyperlink" Target="http://www.gerencie.com/vacaciones-laborales.html" TargetMode="External"/><Relationship Id="rId67" Type="http://schemas.openxmlformats.org/officeDocument/2006/relationships/fontTable" Target="fontTable.xml"/><Relationship Id="rId20" Type="http://schemas.openxmlformats.org/officeDocument/2006/relationships/hyperlink" Target="http://www.monografias.com/trabajos10/coest/coest.shtml" TargetMode="External"/><Relationship Id="rId41" Type="http://schemas.openxmlformats.org/officeDocument/2006/relationships/hyperlink" Target="http://www.monografias.com/Salud/index.shtml" TargetMode="External"/><Relationship Id="rId54" Type="http://schemas.openxmlformats.org/officeDocument/2006/relationships/hyperlink" Target="http://www.monografias.com/trabajos13/segsocdf/segsocdf.shtml" TargetMode="External"/><Relationship Id="rId62" Type="http://schemas.openxmlformats.org/officeDocument/2006/relationships/hyperlink" Target="http://www.lared.com.co/KitdeHerramientas/salarios/formulasSalario.asp?clav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onografias.com/trabajos901/evolucion-historica-concepciones-tiempo/evolucion-historica-concepciones-tiempo.shtml" TargetMode="External"/><Relationship Id="rId23" Type="http://schemas.openxmlformats.org/officeDocument/2006/relationships/hyperlink" Target="http://www.monografias.com/trabajos13/mercado/mercado.shtml" TargetMode="External"/><Relationship Id="rId28" Type="http://schemas.openxmlformats.org/officeDocument/2006/relationships/hyperlink" Target="http://www.monografias.com/Computacion/Programacion/" TargetMode="External"/><Relationship Id="rId36" Type="http://schemas.openxmlformats.org/officeDocument/2006/relationships/hyperlink" Target="http://www.monografias.com/trabajos14/nuevmicro/nuevmicro.shtml" TargetMode="External"/><Relationship Id="rId49" Type="http://schemas.openxmlformats.org/officeDocument/2006/relationships/hyperlink" Target="http://www.monografias.com/trabajos4/refrec/refrec.shtml" TargetMode="External"/><Relationship Id="rId57" Type="http://schemas.openxmlformats.org/officeDocument/2006/relationships/hyperlink" Target="http://www.gerencie.com/remuneracion-por-comisiones.html" TargetMode="External"/><Relationship Id="rId10" Type="http://schemas.openxmlformats.org/officeDocument/2006/relationships/hyperlink" Target="http://www.monografias.com/trabajos/costeofabri/costeofabri.shtml" TargetMode="External"/><Relationship Id="rId31" Type="http://schemas.openxmlformats.org/officeDocument/2006/relationships/hyperlink" Target="http://www.monografias.com/trabajos7/sisinf/sisinf.shtml" TargetMode="External"/><Relationship Id="rId44" Type="http://schemas.openxmlformats.org/officeDocument/2006/relationships/hyperlink" Target="http://www.monografias.com/trabajos11/empre/empre.shtml" TargetMode="External"/><Relationship Id="rId52" Type="http://schemas.openxmlformats.org/officeDocument/2006/relationships/hyperlink" Target="http://www.monografias.com/trabajos10/bane/bane.shtml" TargetMode="External"/><Relationship Id="rId60" Type="http://schemas.openxmlformats.org/officeDocument/2006/relationships/hyperlink" Target="http://www.gerencie.com/importante-recordar-que-los-pagos-no-constitutivos-de-salario-no-pueden-superar-el-40.html"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ografias.com/trabajos11/empre/empre.shtml" TargetMode="External"/><Relationship Id="rId13" Type="http://schemas.openxmlformats.org/officeDocument/2006/relationships/hyperlink" Target="http://www.monografias.com/Administracion_y_Finanzas/Contabilidad/" TargetMode="External"/><Relationship Id="rId18" Type="http://schemas.openxmlformats.org/officeDocument/2006/relationships/hyperlink" Target="http://www.monografias.com/trabajos11/empre/empre.shtml" TargetMode="External"/><Relationship Id="rId39" Type="http://schemas.openxmlformats.org/officeDocument/2006/relationships/hyperlink" Target="http://www.monografias.com/trabajos/transporte/transport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def</b:Tag>
    <b:SourceType>InternetSite</b:SourceType>
    <b:Guid>{A946529F-1324-4873-B157-107969299773}</b:Guid>
    <b:Title>definicion de legislacion laboral</b:Title>
    <b:URL>http://www.definicionabc.com/derecho/legislacion-laboral.php</b:URL>
    <b:RefOrder>8</b:RefOrder>
  </b:Source>
  <b:Source>
    <b:Tag>Vae14</b:Tag>
    <b:SourceType>InternetSite</b:SourceType>
    <b:Guid>{C32205C5-4F42-4F14-BD60-55A4226686F1}</b:Guid>
    <b:Author>
      <b:Author>
        <b:NameList>
          <b:Person>
            <b:Last>Vaesken</b:Last>
            <b:First>C</b:First>
          </b:Person>
        </b:NameList>
      </b:Author>
    </b:Author>
    <b:Title>Definicion de Legislacion Laboral</b:Title>
    <b:Year>2014</b:Year>
    <b:Month>11</b:Month>
    <b:Day>17</b:Day>
    <b:URL>http://www.definicionabc.com/derecho/legislacion-laboral.php</b:URL>
    <b:RefOrder>1</b:RefOrder>
  </b:Source>
  <b:Source>
    <b:Tag>Est12</b:Tag>
    <b:SourceType>InternetSite</b:SourceType>
    <b:Guid>{E0D84D27-CACE-4C9B-B1FE-79329A8B04EE}</b:Guid>
    <b:Author>
      <b:Author>
        <b:NameList>
          <b:Person>
            <b:Last>Esther</b:Last>
          </b:Person>
        </b:NameList>
      </b:Author>
    </b:Author>
    <b:Title>Contrato de trabajo</b:Title>
    <b:InternetSiteTitle>Elementos</b:InternetSiteTitle>
    <b:Year>2012</b:Year>
    <b:Month>10</b:Month>
    <b:Day>09</b:Day>
    <b:URL>http://www.tiemposmodernos.eu/contrato-de-trabajo/</b:URL>
    <b:RefOrder>2</b:RefOrder>
  </b:Source>
  <b:Source>
    <b:Tag>Rot14</b:Tag>
    <b:SourceType>InternetSite</b:SourceType>
    <b:Guid>{D73D779C-7D94-49A4-A22F-3A0D934B4E94}</b:Guid>
    <b:Author>
      <b:Author>
        <b:NameList>
          <b:Person>
            <b:Last>Rothstein</b:Last>
            <b:First>A</b:First>
          </b:Person>
        </b:NameList>
      </b:Author>
    </b:Author>
    <b:Title>los tipo de contratos en colombia</b:Title>
    <b:Year>2014</b:Year>
    <b:Month>01</b:Month>
    <b:Day>08</b:Day>
    <b:URL>http://www.activolegal.com/web/index.php/noticias/actualidad/750-contrato-laboral-colombia-tipos-modalidades-contratacion</b:URL>
    <b:RefOrder>3</b:RefOrder>
  </b:Source>
  <b:Source>
    <b:Tag>Ger11</b:Tag>
    <b:SourceType>InternetSite</b:SourceType>
    <b:Guid>{B56A76AB-6861-4AAD-AE59-2A79640C75CD}</b:Guid>
    <b:Author>
      <b:Author>
        <b:NameList>
          <b:Person>
            <b:Last>Gerencia</b:Last>
          </b:Person>
        </b:NameList>
      </b:Author>
    </b:Author>
    <b:Title>Salario</b:Title>
    <b:InternetSiteTitle>Derecho Laboral</b:InternetSiteTitle>
    <b:Year>2011</b:Year>
    <b:Month>07</b:Month>
    <b:Day>13</b:Day>
    <b:URL>http://www.gerencie.com/salario.html</b:URL>
    <b:RefOrder>4</b:RefOrder>
  </b:Source>
  <b:Source>
    <b:Tag>Sot13</b:Tag>
    <b:SourceType>InternetSite</b:SourceType>
    <b:Guid>{0BEE6C1A-E158-4911-9BA2-AB54128807F9}</b:Guid>
    <b:Author>
      <b:Author>
        <b:NameList>
          <b:Person>
            <b:Last>Soto</b:Last>
            <b:First>B</b:First>
          </b:Person>
        </b:NameList>
      </b:Author>
    </b:Author>
    <b:Title>Percepciones salariales y percepciones no salariales</b:Title>
    <b:InternetSiteTitle>Politica salarial</b:InternetSiteTitle>
    <b:Year>2013</b:Year>
    <b:Month>02</b:Month>
    <b:Day>25</b:Day>
    <b:URL>http://www.gestion.org/recursos-humanos/politica-salarial/36298/percepciones-salariales-y-percepciones-no-salariales/#comments</b:URL>
    <b:RefOrder>5</b:RefOrder>
  </b:Source>
  <b:Source>
    <b:Tag>Eaf13</b:Tag>
    <b:SourceType>InternetSite</b:SourceType>
    <b:Guid>{9DBB9533-01CE-44CF-942C-DB2EC7C9DC49}</b:Guid>
    <b:Author>
      <b:Author>
        <b:NameList>
          <b:Person>
            <b:Last>Eafit</b:Last>
          </b:Person>
        </b:NameList>
      </b:Author>
    </b:Author>
    <b:Title>Diplomado en fortaleciento empresarial</b:Title>
    <b:Year>2013</b:Year>
    <b:URL>http://www.eafit.edu.co/social/proyectos/PublishingImages/Legislacion%20Laboral.pdf</b:URL>
    <b:RefOrder>6</b:RefOrder>
  </b:Source>
  <b:Source>
    <b:Tag>Por12</b:Tag>
    <b:SourceType>InternetSite</b:SourceType>
    <b:Guid>{26D0165B-7DD5-463D-BAF6-6E5C330E49CA}</b:Guid>
    <b:Author>
      <b:Author>
        <b:NameList>
          <b:Person>
            <b:Last>Porto</b:Last>
            <b:First>I</b:First>
          </b:Person>
        </b:NameList>
      </b:Author>
    </b:Author>
    <b:Title>Las prestaciones sociales</b:Title>
    <b:Year>2012</b:Year>
    <b:URL>http://isabelportoperez.files.wordpress.com/2012/03/las-prestaciones-sociales-y-su-liquidacic3b3n.pdf</b:URL>
    <b:RefOrder>7</b:RefOrder>
  </b:Source>
</b:Sources>
</file>

<file path=customXml/itemProps1.xml><?xml version="1.0" encoding="utf-8"?>
<ds:datastoreItem xmlns:ds="http://schemas.openxmlformats.org/officeDocument/2006/customXml" ds:itemID="{75038A07-7910-4B59-B068-714BD0951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24</Pages>
  <Words>5559</Words>
  <Characters>30580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01056-11</dc:creator>
  <cp:lastModifiedBy>01056-11</cp:lastModifiedBy>
  <cp:revision>11</cp:revision>
  <dcterms:created xsi:type="dcterms:W3CDTF">2014-11-19T03:59:00Z</dcterms:created>
  <dcterms:modified xsi:type="dcterms:W3CDTF">2014-11-20T01:13:00Z</dcterms:modified>
</cp:coreProperties>
</file>